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579"/>
        <w:tblW w:w="9606" w:type="dxa"/>
        <w:tblLayout w:type="fixed"/>
        <w:tblLook w:val="04A0"/>
      </w:tblPr>
      <w:tblGrid>
        <w:gridCol w:w="817"/>
        <w:gridCol w:w="1538"/>
        <w:gridCol w:w="1418"/>
        <w:gridCol w:w="850"/>
        <w:gridCol w:w="1130"/>
        <w:gridCol w:w="1162"/>
        <w:gridCol w:w="1515"/>
        <w:gridCol w:w="1176"/>
      </w:tblGrid>
      <w:tr w:rsidR="005418DA" w:rsidTr="008D2AD1">
        <w:trPr>
          <w:trHeight w:val="410"/>
        </w:trPr>
        <w:tc>
          <w:tcPr>
            <w:tcW w:w="817" w:type="dxa"/>
            <w:vMerge w:val="restart"/>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Exam slot</w:t>
            </w:r>
          </w:p>
        </w:tc>
        <w:tc>
          <w:tcPr>
            <w:tcW w:w="1538" w:type="dxa"/>
            <w:vMerge w:val="restart"/>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Course no</w:t>
            </w:r>
          </w:p>
        </w:tc>
        <w:tc>
          <w:tcPr>
            <w:tcW w:w="1418" w:type="dxa"/>
            <w:vMerge w:val="restart"/>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Name</w:t>
            </w:r>
          </w:p>
        </w:tc>
        <w:tc>
          <w:tcPr>
            <w:tcW w:w="850" w:type="dxa"/>
            <w:vMerge w:val="restart"/>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L-T-P</w:t>
            </w:r>
          </w:p>
        </w:tc>
        <w:tc>
          <w:tcPr>
            <w:tcW w:w="1130" w:type="dxa"/>
            <w:vMerge w:val="restart"/>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Internal marks</w:t>
            </w:r>
          </w:p>
        </w:tc>
        <w:tc>
          <w:tcPr>
            <w:tcW w:w="2677" w:type="dxa"/>
            <w:gridSpan w:val="2"/>
            <w:tcBorders>
              <w:bottom w:val="single" w:sz="4" w:space="0" w:color="auto"/>
            </w:tcBorders>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End semester marks</w:t>
            </w:r>
          </w:p>
        </w:tc>
        <w:tc>
          <w:tcPr>
            <w:tcW w:w="1176" w:type="dxa"/>
            <w:vMerge w:val="restart"/>
          </w:tcPr>
          <w:p w:rsidR="00C658A1" w:rsidRPr="008D2AD1" w:rsidRDefault="008D2AD1" w:rsidP="008D2AD1">
            <w:pPr>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Credits</w:t>
            </w:r>
          </w:p>
        </w:tc>
      </w:tr>
      <w:tr w:rsidR="005D4206" w:rsidTr="008D2AD1">
        <w:trPr>
          <w:trHeight w:val="477"/>
        </w:trPr>
        <w:tc>
          <w:tcPr>
            <w:tcW w:w="817" w:type="dxa"/>
            <w:vMerge/>
          </w:tcPr>
          <w:p w:rsidR="00C658A1" w:rsidRDefault="00C658A1" w:rsidP="008D2AD1">
            <w:pPr>
              <w:jc w:val="center"/>
              <w:rPr>
                <w:rFonts w:ascii="Times New Roman" w:eastAsia="Courier New" w:hAnsi="Times New Roman" w:cs="Times New Roman"/>
                <w:sz w:val="24"/>
                <w:szCs w:val="24"/>
              </w:rPr>
            </w:pPr>
          </w:p>
        </w:tc>
        <w:tc>
          <w:tcPr>
            <w:tcW w:w="1538" w:type="dxa"/>
            <w:vMerge/>
          </w:tcPr>
          <w:p w:rsidR="00C658A1" w:rsidRDefault="00C658A1" w:rsidP="008D2AD1">
            <w:pPr>
              <w:jc w:val="center"/>
              <w:rPr>
                <w:rFonts w:ascii="Times New Roman" w:eastAsia="Courier New" w:hAnsi="Times New Roman" w:cs="Times New Roman"/>
                <w:sz w:val="24"/>
                <w:szCs w:val="24"/>
              </w:rPr>
            </w:pPr>
          </w:p>
        </w:tc>
        <w:tc>
          <w:tcPr>
            <w:tcW w:w="1418" w:type="dxa"/>
            <w:vMerge/>
          </w:tcPr>
          <w:p w:rsidR="00C658A1" w:rsidRDefault="00C658A1" w:rsidP="008D2AD1">
            <w:pPr>
              <w:jc w:val="center"/>
              <w:rPr>
                <w:rFonts w:ascii="Times New Roman" w:eastAsia="Courier New" w:hAnsi="Times New Roman" w:cs="Times New Roman"/>
                <w:sz w:val="24"/>
                <w:szCs w:val="24"/>
              </w:rPr>
            </w:pPr>
          </w:p>
        </w:tc>
        <w:tc>
          <w:tcPr>
            <w:tcW w:w="850" w:type="dxa"/>
            <w:vMerge/>
          </w:tcPr>
          <w:p w:rsidR="00C658A1" w:rsidRDefault="00C658A1" w:rsidP="008D2AD1">
            <w:pPr>
              <w:jc w:val="center"/>
              <w:rPr>
                <w:rFonts w:ascii="Times New Roman" w:eastAsia="Courier New" w:hAnsi="Times New Roman" w:cs="Times New Roman"/>
                <w:sz w:val="24"/>
                <w:szCs w:val="24"/>
              </w:rPr>
            </w:pPr>
          </w:p>
        </w:tc>
        <w:tc>
          <w:tcPr>
            <w:tcW w:w="1130" w:type="dxa"/>
            <w:vMerge/>
          </w:tcPr>
          <w:p w:rsidR="00C658A1" w:rsidRDefault="00C658A1" w:rsidP="008D2AD1">
            <w:pPr>
              <w:jc w:val="center"/>
              <w:rPr>
                <w:rFonts w:ascii="Times New Roman" w:eastAsia="Courier New" w:hAnsi="Times New Roman" w:cs="Times New Roman"/>
                <w:sz w:val="24"/>
                <w:szCs w:val="24"/>
              </w:rPr>
            </w:pPr>
          </w:p>
        </w:tc>
        <w:tc>
          <w:tcPr>
            <w:tcW w:w="1162" w:type="dxa"/>
            <w:tcBorders>
              <w:top w:val="single" w:sz="4" w:space="0" w:color="auto"/>
              <w:right w:val="single" w:sz="4" w:space="0" w:color="auto"/>
            </w:tcBorders>
          </w:tcPr>
          <w:p w:rsidR="00C658A1" w:rsidRDefault="00C658A1" w:rsidP="008D2AD1">
            <w:pPr>
              <w:jc w:val="center"/>
              <w:rPr>
                <w:rFonts w:ascii="Times New Roman" w:eastAsia="Courier New" w:hAnsi="Times New Roman" w:cs="Times New Roman"/>
                <w:sz w:val="24"/>
                <w:szCs w:val="24"/>
              </w:rPr>
            </w:pPr>
            <w:r>
              <w:rPr>
                <w:rFonts w:ascii="Times New Roman" w:eastAsia="Courier New" w:hAnsi="Times New Roman" w:cs="Times New Roman"/>
                <w:sz w:val="24"/>
                <w:szCs w:val="24"/>
              </w:rPr>
              <w:t>MARKS</w:t>
            </w:r>
          </w:p>
        </w:tc>
        <w:tc>
          <w:tcPr>
            <w:tcW w:w="1515" w:type="dxa"/>
            <w:tcBorders>
              <w:top w:val="single" w:sz="4" w:space="0" w:color="auto"/>
            </w:tcBorders>
          </w:tcPr>
          <w:p w:rsidR="00C658A1" w:rsidRDefault="00C658A1" w:rsidP="008D2AD1">
            <w:pPr>
              <w:jc w:val="center"/>
              <w:rPr>
                <w:rFonts w:ascii="Times New Roman" w:eastAsia="Courier New" w:hAnsi="Times New Roman" w:cs="Times New Roman"/>
                <w:sz w:val="24"/>
                <w:szCs w:val="24"/>
              </w:rPr>
            </w:pPr>
            <w:r>
              <w:rPr>
                <w:rFonts w:ascii="Times New Roman" w:eastAsia="Courier New" w:hAnsi="Times New Roman" w:cs="Times New Roman"/>
                <w:sz w:val="24"/>
                <w:szCs w:val="24"/>
              </w:rPr>
              <w:t>DURATION(hrs)</w:t>
            </w:r>
          </w:p>
        </w:tc>
        <w:tc>
          <w:tcPr>
            <w:tcW w:w="1176" w:type="dxa"/>
            <w:vMerge/>
          </w:tcPr>
          <w:p w:rsidR="00C658A1" w:rsidRDefault="00C658A1" w:rsidP="00AC1681">
            <w:pPr>
              <w:jc w:val="both"/>
              <w:rPr>
                <w:rFonts w:ascii="Times New Roman" w:eastAsia="Courier New" w:hAnsi="Times New Roman" w:cs="Times New Roman"/>
                <w:sz w:val="24"/>
                <w:szCs w:val="24"/>
              </w:rPr>
            </w:pPr>
          </w:p>
        </w:tc>
      </w:tr>
      <w:tr w:rsidR="005D4206" w:rsidTr="008D2AD1">
        <w:trPr>
          <w:trHeight w:val="452"/>
        </w:trPr>
        <w:tc>
          <w:tcPr>
            <w:tcW w:w="817" w:type="dxa"/>
          </w:tcPr>
          <w:p w:rsidR="001C7394" w:rsidRPr="00070DD2" w:rsidRDefault="001C7394"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A</w:t>
            </w:r>
          </w:p>
        </w:tc>
        <w:tc>
          <w:tcPr>
            <w:tcW w:w="1538" w:type="dxa"/>
          </w:tcPr>
          <w:p w:rsidR="001C7394" w:rsidRPr="00070DD2" w:rsidRDefault="001C7394"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08</w:t>
            </w:r>
            <w:r w:rsidR="0036614A">
              <w:rPr>
                <w:rFonts w:ascii="Times New Roman" w:eastAsia="Courier New" w:hAnsi="Times New Roman" w:cs="Times New Roman"/>
                <w:sz w:val="20"/>
                <w:szCs w:val="20"/>
              </w:rPr>
              <w:t>CEE</w:t>
            </w:r>
            <w:r w:rsidRPr="00070DD2">
              <w:rPr>
                <w:rFonts w:ascii="Times New Roman" w:eastAsia="Courier New" w:hAnsi="Times New Roman" w:cs="Times New Roman"/>
                <w:sz w:val="20"/>
                <w:szCs w:val="20"/>
              </w:rPr>
              <w:t>6301</w:t>
            </w:r>
          </w:p>
        </w:tc>
        <w:tc>
          <w:tcPr>
            <w:tcW w:w="1418" w:type="dxa"/>
          </w:tcPr>
          <w:p w:rsidR="001C7394" w:rsidRPr="00070DD2" w:rsidRDefault="001C7394" w:rsidP="00FB02DE">
            <w:pPr>
              <w:jc w:val="center"/>
              <w:rPr>
                <w:rFonts w:ascii="Times New Roman" w:hAnsi="Times New Roman" w:cs="Times New Roman"/>
                <w:sz w:val="20"/>
                <w:szCs w:val="20"/>
              </w:rPr>
            </w:pPr>
            <w:r w:rsidRPr="00070DD2">
              <w:rPr>
                <w:rFonts w:ascii="Times New Roman" w:hAnsi="Times New Roman" w:cs="Times New Roman"/>
                <w:sz w:val="20"/>
                <w:szCs w:val="20"/>
              </w:rPr>
              <w:t>Applied Statistics</w:t>
            </w:r>
          </w:p>
        </w:tc>
        <w:tc>
          <w:tcPr>
            <w:tcW w:w="850" w:type="dxa"/>
          </w:tcPr>
          <w:p w:rsidR="001C7394" w:rsidRPr="00070DD2" w:rsidRDefault="00E66A5A"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3-0-0</w:t>
            </w:r>
          </w:p>
        </w:tc>
        <w:tc>
          <w:tcPr>
            <w:tcW w:w="1130" w:type="dxa"/>
          </w:tcPr>
          <w:p w:rsidR="001C7394" w:rsidRPr="00070DD2" w:rsidRDefault="00B267CA"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40</w:t>
            </w:r>
          </w:p>
        </w:tc>
        <w:tc>
          <w:tcPr>
            <w:tcW w:w="1162" w:type="dxa"/>
          </w:tcPr>
          <w:p w:rsidR="001C7394"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60</w:t>
            </w:r>
          </w:p>
        </w:tc>
        <w:tc>
          <w:tcPr>
            <w:tcW w:w="1515" w:type="dxa"/>
          </w:tcPr>
          <w:p w:rsidR="001C7394"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w:t>
            </w:r>
          </w:p>
        </w:tc>
        <w:tc>
          <w:tcPr>
            <w:tcW w:w="1176" w:type="dxa"/>
          </w:tcPr>
          <w:p w:rsidR="001C7394"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w:t>
            </w:r>
          </w:p>
        </w:tc>
      </w:tr>
      <w:tr w:rsidR="005D4206" w:rsidTr="008D2AD1">
        <w:trPr>
          <w:trHeight w:val="686"/>
        </w:trPr>
        <w:tc>
          <w:tcPr>
            <w:tcW w:w="817"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B</w:t>
            </w:r>
          </w:p>
        </w:tc>
        <w:tc>
          <w:tcPr>
            <w:tcW w:w="1538"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08</w:t>
            </w:r>
            <w:r w:rsidR="0036614A">
              <w:rPr>
                <w:rFonts w:ascii="Times New Roman" w:eastAsia="Courier New" w:hAnsi="Times New Roman" w:cs="Times New Roman"/>
                <w:sz w:val="20"/>
                <w:szCs w:val="20"/>
              </w:rPr>
              <w:t>CEE</w:t>
            </w:r>
            <w:r w:rsidR="0036614A" w:rsidRPr="00070DD2">
              <w:rPr>
                <w:rFonts w:ascii="Times New Roman" w:eastAsia="Courier New" w:hAnsi="Times New Roman" w:cs="Times New Roman"/>
                <w:sz w:val="20"/>
                <w:szCs w:val="20"/>
              </w:rPr>
              <w:t xml:space="preserve"> </w:t>
            </w:r>
            <w:r w:rsidRPr="00070DD2">
              <w:rPr>
                <w:rFonts w:ascii="Times New Roman" w:eastAsia="Courier New" w:hAnsi="Times New Roman" w:cs="Times New Roman"/>
                <w:sz w:val="20"/>
                <w:szCs w:val="20"/>
              </w:rPr>
              <w:t>6303</w:t>
            </w:r>
          </w:p>
        </w:tc>
        <w:tc>
          <w:tcPr>
            <w:tcW w:w="1418" w:type="dxa"/>
          </w:tcPr>
          <w:p w:rsidR="001566B7" w:rsidRPr="00070DD2" w:rsidRDefault="001566B7" w:rsidP="00FB02DE">
            <w:pPr>
              <w:jc w:val="center"/>
              <w:rPr>
                <w:rFonts w:ascii="Times New Roman" w:hAnsi="Times New Roman" w:cs="Times New Roman"/>
                <w:sz w:val="20"/>
                <w:szCs w:val="20"/>
              </w:rPr>
            </w:pPr>
            <w:r w:rsidRPr="00070DD2">
              <w:rPr>
                <w:rFonts w:ascii="Times New Roman" w:hAnsi="Times New Roman" w:cs="Times New Roman"/>
                <w:sz w:val="20"/>
                <w:szCs w:val="20"/>
              </w:rPr>
              <w:t>Environmental Chemistry</w:t>
            </w:r>
          </w:p>
        </w:tc>
        <w:tc>
          <w:tcPr>
            <w:tcW w:w="850"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3-0-0</w:t>
            </w:r>
          </w:p>
        </w:tc>
        <w:tc>
          <w:tcPr>
            <w:tcW w:w="1130"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40</w:t>
            </w:r>
          </w:p>
        </w:tc>
        <w:tc>
          <w:tcPr>
            <w:tcW w:w="1162"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60</w:t>
            </w:r>
          </w:p>
        </w:tc>
        <w:tc>
          <w:tcPr>
            <w:tcW w:w="1515"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3</w:t>
            </w:r>
          </w:p>
        </w:tc>
        <w:tc>
          <w:tcPr>
            <w:tcW w:w="1176"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w:t>
            </w:r>
          </w:p>
        </w:tc>
      </w:tr>
      <w:tr w:rsidR="005D4206" w:rsidTr="008D2AD1">
        <w:trPr>
          <w:trHeight w:val="920"/>
        </w:trPr>
        <w:tc>
          <w:tcPr>
            <w:tcW w:w="817"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C</w:t>
            </w:r>
          </w:p>
        </w:tc>
        <w:tc>
          <w:tcPr>
            <w:tcW w:w="1538"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08</w:t>
            </w:r>
            <w:r w:rsidR="0036614A">
              <w:rPr>
                <w:rFonts w:ascii="Times New Roman" w:eastAsia="Courier New" w:hAnsi="Times New Roman" w:cs="Times New Roman"/>
                <w:sz w:val="20"/>
                <w:szCs w:val="20"/>
              </w:rPr>
              <w:t xml:space="preserve"> CEE</w:t>
            </w:r>
            <w:r w:rsidRPr="00070DD2">
              <w:rPr>
                <w:rFonts w:ascii="Times New Roman" w:eastAsia="Courier New" w:hAnsi="Times New Roman" w:cs="Times New Roman"/>
                <w:sz w:val="20"/>
                <w:szCs w:val="20"/>
              </w:rPr>
              <w:t>6305</w:t>
            </w:r>
          </w:p>
        </w:tc>
        <w:tc>
          <w:tcPr>
            <w:tcW w:w="1418" w:type="dxa"/>
          </w:tcPr>
          <w:p w:rsidR="001566B7" w:rsidRPr="00070DD2" w:rsidRDefault="001566B7" w:rsidP="00FB02DE">
            <w:pPr>
              <w:jc w:val="center"/>
              <w:rPr>
                <w:rFonts w:ascii="Times New Roman" w:hAnsi="Times New Roman" w:cs="Times New Roman"/>
                <w:sz w:val="20"/>
                <w:szCs w:val="20"/>
              </w:rPr>
            </w:pPr>
            <w:r w:rsidRPr="00070DD2">
              <w:rPr>
                <w:rFonts w:ascii="Times New Roman" w:hAnsi="Times New Roman" w:cs="Times New Roman"/>
                <w:sz w:val="20"/>
                <w:szCs w:val="20"/>
              </w:rPr>
              <w:t>Environmental Microbiology</w:t>
            </w:r>
          </w:p>
        </w:tc>
        <w:tc>
          <w:tcPr>
            <w:tcW w:w="850"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4-0-0</w:t>
            </w:r>
          </w:p>
        </w:tc>
        <w:tc>
          <w:tcPr>
            <w:tcW w:w="1130"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40</w:t>
            </w:r>
          </w:p>
        </w:tc>
        <w:tc>
          <w:tcPr>
            <w:tcW w:w="1162"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60</w:t>
            </w:r>
          </w:p>
        </w:tc>
        <w:tc>
          <w:tcPr>
            <w:tcW w:w="1515"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3</w:t>
            </w:r>
          </w:p>
        </w:tc>
        <w:tc>
          <w:tcPr>
            <w:tcW w:w="1176"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4</w:t>
            </w:r>
          </w:p>
        </w:tc>
      </w:tr>
      <w:tr w:rsidR="005D4206" w:rsidTr="008D2AD1">
        <w:trPr>
          <w:trHeight w:val="1623"/>
        </w:trPr>
        <w:tc>
          <w:tcPr>
            <w:tcW w:w="817"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D</w:t>
            </w:r>
          </w:p>
        </w:tc>
        <w:tc>
          <w:tcPr>
            <w:tcW w:w="1538"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08</w:t>
            </w:r>
            <w:r w:rsidR="005D4206">
              <w:rPr>
                <w:rFonts w:ascii="Times New Roman" w:eastAsia="Courier New" w:hAnsi="Times New Roman" w:cs="Times New Roman"/>
                <w:sz w:val="20"/>
                <w:szCs w:val="20"/>
              </w:rPr>
              <w:t xml:space="preserve"> CEE</w:t>
            </w:r>
            <w:r w:rsidRPr="00070DD2">
              <w:rPr>
                <w:rFonts w:ascii="Times New Roman" w:eastAsia="Courier New" w:hAnsi="Times New Roman" w:cs="Times New Roman"/>
                <w:sz w:val="20"/>
                <w:szCs w:val="20"/>
              </w:rPr>
              <w:t>6307</w:t>
            </w:r>
          </w:p>
        </w:tc>
        <w:tc>
          <w:tcPr>
            <w:tcW w:w="1418" w:type="dxa"/>
          </w:tcPr>
          <w:p w:rsidR="001566B7" w:rsidRPr="00070DD2" w:rsidRDefault="001566B7" w:rsidP="00FB02DE">
            <w:pPr>
              <w:jc w:val="center"/>
              <w:rPr>
                <w:rFonts w:ascii="Times New Roman" w:hAnsi="Times New Roman" w:cs="Times New Roman"/>
                <w:sz w:val="20"/>
                <w:szCs w:val="20"/>
              </w:rPr>
            </w:pPr>
            <w:r w:rsidRPr="00070DD2">
              <w:rPr>
                <w:rFonts w:ascii="Times New Roman" w:hAnsi="Times New Roman" w:cs="Times New Roman"/>
                <w:sz w:val="20"/>
                <w:szCs w:val="20"/>
              </w:rPr>
              <w:t>Physicochemical methods in Environmental Engineering</w:t>
            </w:r>
          </w:p>
        </w:tc>
        <w:tc>
          <w:tcPr>
            <w:tcW w:w="850"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3-0-0</w:t>
            </w:r>
          </w:p>
        </w:tc>
        <w:tc>
          <w:tcPr>
            <w:tcW w:w="1130"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40</w:t>
            </w:r>
          </w:p>
        </w:tc>
        <w:tc>
          <w:tcPr>
            <w:tcW w:w="1162"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60</w:t>
            </w:r>
          </w:p>
        </w:tc>
        <w:tc>
          <w:tcPr>
            <w:tcW w:w="1515"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3</w:t>
            </w:r>
          </w:p>
        </w:tc>
        <w:tc>
          <w:tcPr>
            <w:tcW w:w="1176"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w:t>
            </w:r>
          </w:p>
        </w:tc>
      </w:tr>
      <w:tr w:rsidR="005D4206" w:rsidTr="008D2AD1">
        <w:trPr>
          <w:trHeight w:val="234"/>
        </w:trPr>
        <w:tc>
          <w:tcPr>
            <w:tcW w:w="817"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E</w:t>
            </w:r>
          </w:p>
        </w:tc>
        <w:tc>
          <w:tcPr>
            <w:tcW w:w="1538"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08</w:t>
            </w:r>
            <w:r w:rsidR="005D4206">
              <w:rPr>
                <w:rFonts w:ascii="Times New Roman" w:eastAsia="Courier New" w:hAnsi="Times New Roman" w:cs="Times New Roman"/>
                <w:sz w:val="20"/>
                <w:szCs w:val="20"/>
              </w:rPr>
              <w:t xml:space="preserve"> CEE</w:t>
            </w:r>
            <w:r w:rsidRPr="00070DD2">
              <w:rPr>
                <w:rFonts w:ascii="Times New Roman" w:eastAsia="Courier New" w:hAnsi="Times New Roman" w:cs="Times New Roman"/>
                <w:sz w:val="20"/>
                <w:szCs w:val="20"/>
              </w:rPr>
              <w:t>6309</w:t>
            </w:r>
          </w:p>
        </w:tc>
        <w:tc>
          <w:tcPr>
            <w:tcW w:w="1418" w:type="dxa"/>
          </w:tcPr>
          <w:p w:rsidR="001566B7" w:rsidRPr="00070DD2" w:rsidRDefault="001566B7" w:rsidP="00FB02DE">
            <w:pPr>
              <w:jc w:val="center"/>
              <w:rPr>
                <w:rFonts w:ascii="Times New Roman" w:hAnsi="Times New Roman" w:cs="Times New Roman"/>
                <w:sz w:val="20"/>
                <w:szCs w:val="20"/>
              </w:rPr>
            </w:pPr>
            <w:r w:rsidRPr="00070DD2">
              <w:rPr>
                <w:rFonts w:ascii="Times New Roman" w:hAnsi="Times New Roman" w:cs="Times New Roman"/>
                <w:sz w:val="20"/>
                <w:szCs w:val="20"/>
              </w:rPr>
              <w:t>Elective</w:t>
            </w:r>
          </w:p>
        </w:tc>
        <w:tc>
          <w:tcPr>
            <w:tcW w:w="850"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3-0-0</w:t>
            </w:r>
          </w:p>
        </w:tc>
        <w:tc>
          <w:tcPr>
            <w:tcW w:w="1130"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40</w:t>
            </w:r>
          </w:p>
        </w:tc>
        <w:tc>
          <w:tcPr>
            <w:tcW w:w="1162"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60</w:t>
            </w:r>
          </w:p>
        </w:tc>
        <w:tc>
          <w:tcPr>
            <w:tcW w:w="1515" w:type="dxa"/>
          </w:tcPr>
          <w:p w:rsidR="001566B7" w:rsidRPr="00070DD2" w:rsidRDefault="001566B7"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3</w:t>
            </w:r>
          </w:p>
        </w:tc>
        <w:tc>
          <w:tcPr>
            <w:tcW w:w="1176" w:type="dxa"/>
          </w:tcPr>
          <w:p w:rsidR="001566B7"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3</w:t>
            </w:r>
          </w:p>
        </w:tc>
      </w:tr>
      <w:tr w:rsidR="005D4206" w:rsidTr="008D2AD1">
        <w:trPr>
          <w:trHeight w:val="686"/>
        </w:trPr>
        <w:tc>
          <w:tcPr>
            <w:tcW w:w="817" w:type="dxa"/>
          </w:tcPr>
          <w:p w:rsidR="00B267CA" w:rsidRPr="00070DD2" w:rsidRDefault="00B267CA" w:rsidP="00FB02DE">
            <w:pPr>
              <w:jc w:val="center"/>
              <w:rPr>
                <w:rFonts w:ascii="Times New Roman" w:eastAsia="Courier New" w:hAnsi="Times New Roman" w:cs="Times New Roman"/>
                <w:sz w:val="20"/>
                <w:szCs w:val="20"/>
              </w:rPr>
            </w:pPr>
          </w:p>
        </w:tc>
        <w:tc>
          <w:tcPr>
            <w:tcW w:w="1538" w:type="dxa"/>
          </w:tcPr>
          <w:p w:rsidR="00B267CA" w:rsidRPr="00070DD2" w:rsidRDefault="00B267CA"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08</w:t>
            </w:r>
            <w:r w:rsidR="005D4206">
              <w:rPr>
                <w:rFonts w:ascii="Times New Roman" w:eastAsia="Courier New" w:hAnsi="Times New Roman" w:cs="Times New Roman"/>
                <w:sz w:val="20"/>
                <w:szCs w:val="20"/>
              </w:rPr>
              <w:t xml:space="preserve"> CEE</w:t>
            </w:r>
            <w:r w:rsidRPr="00070DD2">
              <w:rPr>
                <w:rFonts w:ascii="Times New Roman" w:eastAsia="Courier New" w:hAnsi="Times New Roman" w:cs="Times New Roman"/>
                <w:sz w:val="20"/>
                <w:szCs w:val="20"/>
              </w:rPr>
              <w:t>6311</w:t>
            </w:r>
          </w:p>
        </w:tc>
        <w:tc>
          <w:tcPr>
            <w:tcW w:w="1418" w:type="dxa"/>
          </w:tcPr>
          <w:p w:rsidR="00B267CA" w:rsidRPr="00070DD2" w:rsidRDefault="00B267CA" w:rsidP="00FB02DE">
            <w:pPr>
              <w:jc w:val="center"/>
              <w:rPr>
                <w:rFonts w:ascii="Times New Roman" w:hAnsi="Times New Roman" w:cs="Times New Roman"/>
                <w:sz w:val="20"/>
                <w:szCs w:val="20"/>
              </w:rPr>
            </w:pPr>
            <w:r w:rsidRPr="00070DD2">
              <w:rPr>
                <w:rFonts w:ascii="Times New Roman" w:hAnsi="Times New Roman" w:cs="Times New Roman"/>
                <w:sz w:val="20"/>
                <w:szCs w:val="20"/>
              </w:rPr>
              <w:t>Research methodology</w:t>
            </w:r>
          </w:p>
        </w:tc>
        <w:tc>
          <w:tcPr>
            <w:tcW w:w="850" w:type="dxa"/>
          </w:tcPr>
          <w:p w:rsidR="00B267CA" w:rsidRPr="00070DD2" w:rsidRDefault="00B267CA"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0-2-0</w:t>
            </w:r>
          </w:p>
        </w:tc>
        <w:tc>
          <w:tcPr>
            <w:tcW w:w="1130" w:type="dxa"/>
          </w:tcPr>
          <w:p w:rsidR="00B267CA" w:rsidRPr="00070DD2" w:rsidRDefault="00B267CA"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100</w:t>
            </w:r>
          </w:p>
        </w:tc>
        <w:tc>
          <w:tcPr>
            <w:tcW w:w="1162"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w:t>
            </w:r>
          </w:p>
        </w:tc>
        <w:tc>
          <w:tcPr>
            <w:tcW w:w="1515"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w:t>
            </w:r>
          </w:p>
        </w:tc>
        <w:tc>
          <w:tcPr>
            <w:tcW w:w="1176"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2</w:t>
            </w:r>
          </w:p>
        </w:tc>
      </w:tr>
      <w:tr w:rsidR="005D4206" w:rsidTr="008D2AD1">
        <w:trPr>
          <w:trHeight w:val="234"/>
        </w:trPr>
        <w:tc>
          <w:tcPr>
            <w:tcW w:w="817" w:type="dxa"/>
          </w:tcPr>
          <w:p w:rsidR="00B267CA" w:rsidRPr="00070DD2" w:rsidRDefault="00B267CA" w:rsidP="00FB02DE">
            <w:pPr>
              <w:jc w:val="center"/>
              <w:rPr>
                <w:rFonts w:ascii="Times New Roman" w:eastAsia="Courier New" w:hAnsi="Times New Roman" w:cs="Times New Roman"/>
                <w:sz w:val="20"/>
                <w:szCs w:val="20"/>
              </w:rPr>
            </w:pPr>
          </w:p>
        </w:tc>
        <w:tc>
          <w:tcPr>
            <w:tcW w:w="1538" w:type="dxa"/>
          </w:tcPr>
          <w:p w:rsidR="00B267CA" w:rsidRPr="00070DD2" w:rsidRDefault="00B267CA"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08</w:t>
            </w:r>
            <w:r w:rsidR="005D4206">
              <w:rPr>
                <w:rFonts w:ascii="Times New Roman" w:eastAsia="Courier New" w:hAnsi="Times New Roman" w:cs="Times New Roman"/>
                <w:sz w:val="20"/>
                <w:szCs w:val="20"/>
              </w:rPr>
              <w:t>CEE</w:t>
            </w:r>
            <w:r w:rsidRPr="00070DD2">
              <w:rPr>
                <w:rFonts w:ascii="Times New Roman" w:eastAsia="Courier New" w:hAnsi="Times New Roman" w:cs="Times New Roman"/>
                <w:sz w:val="20"/>
                <w:szCs w:val="20"/>
              </w:rPr>
              <w:t>6313(P)</w:t>
            </w:r>
          </w:p>
        </w:tc>
        <w:tc>
          <w:tcPr>
            <w:tcW w:w="1418" w:type="dxa"/>
          </w:tcPr>
          <w:p w:rsidR="00B267CA" w:rsidRPr="00070DD2" w:rsidRDefault="00B267CA" w:rsidP="00FB02DE">
            <w:pPr>
              <w:jc w:val="center"/>
              <w:rPr>
                <w:rFonts w:ascii="Times New Roman" w:hAnsi="Times New Roman" w:cs="Times New Roman"/>
                <w:sz w:val="20"/>
                <w:szCs w:val="20"/>
              </w:rPr>
            </w:pPr>
            <w:r w:rsidRPr="00070DD2">
              <w:rPr>
                <w:rFonts w:ascii="Times New Roman" w:hAnsi="Times New Roman" w:cs="Times New Roman"/>
                <w:sz w:val="20"/>
                <w:szCs w:val="20"/>
              </w:rPr>
              <w:t>Seminar</w:t>
            </w:r>
          </w:p>
        </w:tc>
        <w:tc>
          <w:tcPr>
            <w:tcW w:w="850" w:type="dxa"/>
          </w:tcPr>
          <w:p w:rsidR="00B267CA" w:rsidRPr="00070DD2" w:rsidRDefault="00B267CA" w:rsidP="00FB02DE">
            <w:pPr>
              <w:jc w:val="center"/>
              <w:rPr>
                <w:rFonts w:ascii="Times New Roman" w:eastAsia="Courier New" w:hAnsi="Times New Roman" w:cs="Times New Roman"/>
                <w:sz w:val="20"/>
                <w:szCs w:val="20"/>
              </w:rPr>
            </w:pPr>
          </w:p>
        </w:tc>
        <w:tc>
          <w:tcPr>
            <w:tcW w:w="1130" w:type="dxa"/>
          </w:tcPr>
          <w:p w:rsidR="00B267CA" w:rsidRPr="00070DD2" w:rsidRDefault="00B267CA"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100</w:t>
            </w:r>
          </w:p>
        </w:tc>
        <w:tc>
          <w:tcPr>
            <w:tcW w:w="1162"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w:t>
            </w:r>
          </w:p>
        </w:tc>
        <w:tc>
          <w:tcPr>
            <w:tcW w:w="1515"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w:t>
            </w:r>
          </w:p>
        </w:tc>
        <w:tc>
          <w:tcPr>
            <w:tcW w:w="1176"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2</w:t>
            </w:r>
          </w:p>
        </w:tc>
      </w:tr>
      <w:tr w:rsidR="005D4206" w:rsidTr="008D2AD1">
        <w:trPr>
          <w:trHeight w:val="1154"/>
        </w:trPr>
        <w:tc>
          <w:tcPr>
            <w:tcW w:w="817" w:type="dxa"/>
          </w:tcPr>
          <w:p w:rsidR="00B267CA" w:rsidRPr="00070DD2" w:rsidRDefault="00B267CA" w:rsidP="00FB02DE">
            <w:pPr>
              <w:jc w:val="center"/>
              <w:rPr>
                <w:rFonts w:ascii="Times New Roman" w:eastAsia="Courier New" w:hAnsi="Times New Roman" w:cs="Times New Roman"/>
                <w:sz w:val="20"/>
                <w:szCs w:val="20"/>
              </w:rPr>
            </w:pPr>
          </w:p>
        </w:tc>
        <w:tc>
          <w:tcPr>
            <w:tcW w:w="1538" w:type="dxa"/>
          </w:tcPr>
          <w:p w:rsidR="00B267CA" w:rsidRPr="00070DD2" w:rsidRDefault="00B267CA"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08</w:t>
            </w:r>
            <w:r w:rsidR="005D4206">
              <w:rPr>
                <w:rFonts w:ascii="Times New Roman" w:eastAsia="Courier New" w:hAnsi="Times New Roman" w:cs="Times New Roman"/>
                <w:sz w:val="20"/>
                <w:szCs w:val="20"/>
              </w:rPr>
              <w:t xml:space="preserve"> CEE</w:t>
            </w:r>
            <w:r w:rsidRPr="00070DD2">
              <w:rPr>
                <w:rFonts w:ascii="Times New Roman" w:eastAsia="Courier New" w:hAnsi="Times New Roman" w:cs="Times New Roman"/>
                <w:sz w:val="20"/>
                <w:szCs w:val="20"/>
              </w:rPr>
              <w:t>315(P)</w:t>
            </w:r>
          </w:p>
        </w:tc>
        <w:tc>
          <w:tcPr>
            <w:tcW w:w="1418" w:type="dxa"/>
          </w:tcPr>
          <w:p w:rsidR="00B267CA" w:rsidRPr="00070DD2" w:rsidRDefault="00B267CA" w:rsidP="00FB02DE">
            <w:pPr>
              <w:jc w:val="center"/>
              <w:rPr>
                <w:rFonts w:ascii="Times New Roman" w:hAnsi="Times New Roman" w:cs="Times New Roman"/>
                <w:sz w:val="20"/>
                <w:szCs w:val="20"/>
              </w:rPr>
            </w:pPr>
            <w:r w:rsidRPr="00070DD2">
              <w:rPr>
                <w:rFonts w:ascii="Times New Roman" w:hAnsi="Times New Roman" w:cs="Times New Roman"/>
                <w:sz w:val="20"/>
                <w:szCs w:val="20"/>
              </w:rPr>
              <w:t>Advanced Environmental Engineering Lab-I</w:t>
            </w:r>
          </w:p>
        </w:tc>
        <w:tc>
          <w:tcPr>
            <w:tcW w:w="850" w:type="dxa"/>
          </w:tcPr>
          <w:p w:rsidR="00B267CA" w:rsidRPr="00070DD2" w:rsidRDefault="00B267CA"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0-0-2</w:t>
            </w:r>
          </w:p>
        </w:tc>
        <w:tc>
          <w:tcPr>
            <w:tcW w:w="1130" w:type="dxa"/>
          </w:tcPr>
          <w:p w:rsidR="00B267CA" w:rsidRPr="00070DD2" w:rsidRDefault="00B267CA" w:rsidP="00FB02DE">
            <w:pPr>
              <w:jc w:val="center"/>
              <w:rPr>
                <w:rFonts w:ascii="Times New Roman" w:hAnsi="Times New Roman" w:cs="Times New Roman"/>
                <w:sz w:val="20"/>
                <w:szCs w:val="20"/>
              </w:rPr>
            </w:pPr>
            <w:r w:rsidRPr="00070DD2">
              <w:rPr>
                <w:rFonts w:ascii="Times New Roman" w:eastAsia="Courier New" w:hAnsi="Times New Roman" w:cs="Times New Roman"/>
                <w:sz w:val="20"/>
                <w:szCs w:val="20"/>
              </w:rPr>
              <w:t>100</w:t>
            </w:r>
          </w:p>
        </w:tc>
        <w:tc>
          <w:tcPr>
            <w:tcW w:w="1162"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w:t>
            </w:r>
          </w:p>
        </w:tc>
        <w:tc>
          <w:tcPr>
            <w:tcW w:w="1515"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0</w:t>
            </w:r>
          </w:p>
        </w:tc>
        <w:tc>
          <w:tcPr>
            <w:tcW w:w="1176" w:type="dxa"/>
          </w:tcPr>
          <w:p w:rsidR="00B267CA" w:rsidRPr="00070DD2" w:rsidRDefault="001566B7"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1</w:t>
            </w:r>
          </w:p>
        </w:tc>
      </w:tr>
      <w:tr w:rsidR="00827A45" w:rsidTr="008D2AD1">
        <w:trPr>
          <w:trHeight w:val="234"/>
        </w:trPr>
        <w:tc>
          <w:tcPr>
            <w:tcW w:w="8430" w:type="dxa"/>
            <w:gridSpan w:val="7"/>
          </w:tcPr>
          <w:p w:rsidR="00827A45" w:rsidRPr="00070DD2" w:rsidRDefault="00827A45"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Total</w:t>
            </w:r>
          </w:p>
        </w:tc>
        <w:tc>
          <w:tcPr>
            <w:tcW w:w="1176" w:type="dxa"/>
          </w:tcPr>
          <w:p w:rsidR="00827A45" w:rsidRPr="00070DD2" w:rsidRDefault="00827A45" w:rsidP="00FB02DE">
            <w:pPr>
              <w:jc w:val="center"/>
              <w:rPr>
                <w:rFonts w:ascii="Times New Roman" w:eastAsia="Courier New" w:hAnsi="Times New Roman" w:cs="Times New Roman"/>
                <w:sz w:val="20"/>
                <w:szCs w:val="20"/>
              </w:rPr>
            </w:pPr>
            <w:r w:rsidRPr="00070DD2">
              <w:rPr>
                <w:rFonts w:ascii="Times New Roman" w:eastAsia="Courier New" w:hAnsi="Times New Roman" w:cs="Times New Roman"/>
                <w:sz w:val="20"/>
                <w:szCs w:val="20"/>
              </w:rPr>
              <w:t>21</w:t>
            </w:r>
          </w:p>
        </w:tc>
      </w:tr>
    </w:tbl>
    <w:p w:rsidR="00AD1873" w:rsidRPr="008D2AD1" w:rsidRDefault="00AC1681" w:rsidP="008D2AD1">
      <w:pPr>
        <w:spacing w:after="0" w:line="240" w:lineRule="auto"/>
        <w:jc w:val="center"/>
        <w:rPr>
          <w:rFonts w:ascii="Times New Roman" w:eastAsia="Courier New" w:hAnsi="Times New Roman" w:cs="Times New Roman"/>
          <w:b/>
          <w:sz w:val="24"/>
          <w:szCs w:val="24"/>
        </w:rPr>
      </w:pPr>
      <w:r w:rsidRPr="008D2AD1">
        <w:rPr>
          <w:rFonts w:ascii="Times New Roman" w:eastAsia="Courier New" w:hAnsi="Times New Roman" w:cs="Times New Roman"/>
          <w:b/>
          <w:sz w:val="24"/>
          <w:szCs w:val="24"/>
        </w:rPr>
        <w:t>SEMESTER I</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36614A" w:rsidRPr="00FB02DE" w:rsidRDefault="0036614A" w:rsidP="0036614A">
      <w:pPr>
        <w:spacing w:after="0" w:line="288" w:lineRule="exact"/>
        <w:ind w:left="120" w:right="5260" w:firstLine="1340"/>
        <w:rPr>
          <w:b/>
        </w:rPr>
      </w:pPr>
      <w:r w:rsidRPr="00FB02DE">
        <w:rPr>
          <w:b/>
        </w:rPr>
        <w:t xml:space="preserve">ELECTIVES </w:t>
      </w:r>
    </w:p>
    <w:p w:rsidR="0036614A" w:rsidRDefault="0036614A" w:rsidP="0036614A">
      <w:pPr>
        <w:spacing w:after="0" w:line="288" w:lineRule="exact"/>
        <w:ind w:left="120" w:right="3072" w:firstLine="1340"/>
      </w:pPr>
      <w:r w:rsidRPr="00070DD2">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070DD2">
        <w:rPr>
          <w:rFonts w:ascii="Times New Roman" w:eastAsia="Courier New" w:hAnsi="Times New Roman" w:cs="Times New Roman"/>
          <w:sz w:val="20"/>
          <w:szCs w:val="20"/>
        </w:rPr>
        <w:t xml:space="preserve"> </w:t>
      </w:r>
      <w:r w:rsidRPr="00070DD2">
        <w:rPr>
          <w:rFonts w:ascii="Times New Roman" w:eastAsia="Courier New" w:hAnsi="Times New Roman" w:cs="Times New Roman"/>
          <w:sz w:val="20"/>
          <w:szCs w:val="20"/>
        </w:rPr>
        <w:t>6309</w:t>
      </w:r>
      <w:r>
        <w:rPr>
          <w:rFonts w:ascii="Times New Roman" w:eastAsia="Courier New" w:hAnsi="Times New Roman" w:cs="Times New Roman"/>
          <w:sz w:val="20"/>
          <w:szCs w:val="20"/>
        </w:rPr>
        <w:t xml:space="preserve">A </w:t>
      </w:r>
      <w:r>
        <w:t xml:space="preserve">Industrial Water Pollution Control </w:t>
      </w:r>
    </w:p>
    <w:p w:rsidR="0036614A" w:rsidRDefault="0036614A" w:rsidP="00FB02DE">
      <w:pPr>
        <w:spacing w:after="0" w:line="288" w:lineRule="exact"/>
        <w:ind w:left="120" w:right="1655" w:firstLine="1340"/>
      </w:pPr>
      <w:r w:rsidRPr="00070DD2">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070DD2">
        <w:rPr>
          <w:rFonts w:ascii="Times New Roman" w:eastAsia="Courier New" w:hAnsi="Times New Roman" w:cs="Times New Roman"/>
          <w:sz w:val="20"/>
          <w:szCs w:val="20"/>
        </w:rPr>
        <w:t xml:space="preserve"> </w:t>
      </w:r>
      <w:r w:rsidRPr="00070DD2">
        <w:rPr>
          <w:rFonts w:ascii="Times New Roman" w:eastAsia="Courier New" w:hAnsi="Times New Roman" w:cs="Times New Roman"/>
          <w:sz w:val="20"/>
          <w:szCs w:val="20"/>
        </w:rPr>
        <w:t>6309</w:t>
      </w:r>
      <w:r>
        <w:rPr>
          <w:rFonts w:ascii="Times New Roman" w:eastAsia="Courier New" w:hAnsi="Times New Roman" w:cs="Times New Roman"/>
          <w:sz w:val="20"/>
          <w:szCs w:val="20"/>
        </w:rPr>
        <w:t>B</w:t>
      </w:r>
      <w:r>
        <w:t>Solid and Hazardous Waste Management</w:t>
      </w:r>
    </w:p>
    <w:p w:rsidR="0036614A" w:rsidRDefault="0036614A" w:rsidP="0036614A">
      <w:pPr>
        <w:spacing w:after="610" w:line="288" w:lineRule="exact"/>
        <w:ind w:left="120"/>
      </w:pPr>
      <w:r>
        <w:rPr>
          <w:rFonts w:ascii="Times New Roman" w:eastAsia="Courier New" w:hAnsi="Times New Roman" w:cs="Times New Roman"/>
          <w:sz w:val="20"/>
          <w:szCs w:val="20"/>
        </w:rPr>
        <w:t xml:space="preserve">                          </w:t>
      </w:r>
      <w:r w:rsidRPr="00070DD2">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070DD2">
        <w:rPr>
          <w:rFonts w:ascii="Times New Roman" w:eastAsia="Courier New" w:hAnsi="Times New Roman" w:cs="Times New Roman"/>
          <w:sz w:val="20"/>
          <w:szCs w:val="20"/>
        </w:rPr>
        <w:t xml:space="preserve"> </w:t>
      </w:r>
      <w:r w:rsidRPr="00070DD2">
        <w:rPr>
          <w:rFonts w:ascii="Times New Roman" w:eastAsia="Courier New" w:hAnsi="Times New Roman" w:cs="Times New Roman"/>
          <w:sz w:val="20"/>
          <w:szCs w:val="20"/>
        </w:rPr>
        <w:t>6309</w:t>
      </w:r>
      <w:r>
        <w:rPr>
          <w:rFonts w:ascii="Times New Roman" w:eastAsia="Courier New" w:hAnsi="Times New Roman" w:cs="Times New Roman"/>
          <w:sz w:val="20"/>
          <w:szCs w:val="20"/>
        </w:rPr>
        <w:t>C</w:t>
      </w:r>
      <w:r>
        <w:t xml:space="preserve"> Instrumental Methods in Environmental Engineering</w:t>
      </w:r>
    </w:p>
    <w:p w:rsidR="007F4821" w:rsidRDefault="007F4821" w:rsidP="007F4821">
      <w:pPr>
        <w:spacing w:after="0" w:line="240" w:lineRule="auto"/>
        <w:jc w:val="both"/>
        <w:rPr>
          <w:rFonts w:ascii="Times New Roman" w:eastAsia="Courier New" w:hAnsi="Times New Roman" w:cs="Times New Roman"/>
          <w:b/>
          <w:sz w:val="28"/>
          <w:szCs w:val="28"/>
        </w:rPr>
      </w:pPr>
    </w:p>
    <w:p w:rsidR="007F4821" w:rsidRPr="00FB02DE" w:rsidRDefault="00194537" w:rsidP="00FB02DE">
      <w:pPr>
        <w:spacing w:after="0" w:line="240" w:lineRule="auto"/>
        <w:jc w:val="center"/>
        <w:rPr>
          <w:rFonts w:ascii="Times New Roman" w:eastAsia="Courier New" w:hAnsi="Times New Roman" w:cs="Times New Roman"/>
          <w:b/>
          <w:sz w:val="28"/>
          <w:szCs w:val="28"/>
        </w:rPr>
      </w:pPr>
      <w:r w:rsidRPr="00FB02DE">
        <w:rPr>
          <w:rFonts w:ascii="Times New Roman" w:eastAsia="Courier New" w:hAnsi="Times New Roman" w:cs="Times New Roman"/>
          <w:b/>
          <w:sz w:val="28"/>
          <w:szCs w:val="28"/>
        </w:rPr>
        <w:t>SEMESTER II</w:t>
      </w:r>
    </w:p>
    <w:p w:rsidR="007F4821" w:rsidRDefault="007F4821" w:rsidP="007F4821">
      <w:pPr>
        <w:spacing w:after="0" w:line="240" w:lineRule="auto"/>
        <w:jc w:val="both"/>
        <w:rPr>
          <w:rFonts w:ascii="Times New Roman" w:eastAsia="Courier New" w:hAnsi="Times New Roman" w:cs="Times New Roman"/>
          <w:b/>
          <w:sz w:val="28"/>
          <w:szCs w:val="28"/>
        </w:rPr>
      </w:pPr>
    </w:p>
    <w:tbl>
      <w:tblPr>
        <w:tblStyle w:val="TableGrid"/>
        <w:tblW w:w="0" w:type="auto"/>
        <w:jc w:val="center"/>
        <w:tblLayout w:type="fixed"/>
        <w:tblLook w:val="04A0"/>
      </w:tblPr>
      <w:tblGrid>
        <w:gridCol w:w="1092"/>
        <w:gridCol w:w="1284"/>
        <w:gridCol w:w="1380"/>
        <w:gridCol w:w="1100"/>
        <w:gridCol w:w="1114"/>
        <w:gridCol w:w="1102"/>
        <w:gridCol w:w="1084"/>
        <w:gridCol w:w="1086"/>
      </w:tblGrid>
      <w:tr w:rsidR="005D4206" w:rsidRPr="00FB02DE" w:rsidTr="00FB02DE">
        <w:trPr>
          <w:jc w:val="center"/>
        </w:trPr>
        <w:tc>
          <w:tcPr>
            <w:tcW w:w="1092" w:type="dxa"/>
          </w:tcPr>
          <w:p w:rsidR="008C3C04" w:rsidRPr="00FB02DE" w:rsidRDefault="008C3C04" w:rsidP="00D64A5B">
            <w:pPr>
              <w:jc w:val="both"/>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A</w:t>
            </w:r>
          </w:p>
        </w:tc>
        <w:tc>
          <w:tcPr>
            <w:tcW w:w="1284" w:type="dxa"/>
          </w:tcPr>
          <w:p w:rsidR="008C3C04" w:rsidRPr="00FB02DE" w:rsidRDefault="008C3C04" w:rsidP="00D64A5B">
            <w:pPr>
              <w:jc w:val="both"/>
              <w:rPr>
                <w:rFonts w:ascii="Times New Roman" w:eastAsia="Courier New" w:hAnsi="Times New Roman" w:cs="Times New Roman"/>
                <w:b/>
                <w:sz w:val="20"/>
                <w:szCs w:val="28"/>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CEE</w:t>
            </w:r>
            <w:r w:rsidRPr="00FB02DE">
              <w:rPr>
                <w:rFonts w:ascii="Times New Roman" w:eastAsia="Courier New" w:hAnsi="Times New Roman" w:cs="Times New Roman"/>
                <w:sz w:val="20"/>
                <w:szCs w:val="20"/>
              </w:rPr>
              <w:t>6302</w:t>
            </w:r>
          </w:p>
        </w:tc>
        <w:tc>
          <w:tcPr>
            <w:tcW w:w="1380" w:type="dxa"/>
          </w:tcPr>
          <w:p w:rsidR="008C3C04" w:rsidRPr="00FB02DE" w:rsidRDefault="008C3C04" w:rsidP="00D64A5B">
            <w:pPr>
              <w:spacing w:line="274" w:lineRule="exact"/>
              <w:jc w:val="center"/>
              <w:rPr>
                <w:sz w:val="20"/>
              </w:rPr>
            </w:pPr>
            <w:r w:rsidRPr="00FB02DE">
              <w:rPr>
                <w:rStyle w:val="Bodytext0"/>
                <w:rFonts w:eastAsiaTheme="minorHAnsi"/>
              </w:rPr>
              <w:t>Biological methods in Environmental Engineering</w:t>
            </w:r>
          </w:p>
        </w:tc>
        <w:tc>
          <w:tcPr>
            <w:tcW w:w="1100"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4-0-0</w:t>
            </w:r>
          </w:p>
        </w:tc>
        <w:tc>
          <w:tcPr>
            <w:tcW w:w="111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40</w:t>
            </w:r>
          </w:p>
        </w:tc>
        <w:tc>
          <w:tcPr>
            <w:tcW w:w="1102"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60</w:t>
            </w:r>
          </w:p>
        </w:tc>
        <w:tc>
          <w:tcPr>
            <w:tcW w:w="108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6" w:type="dxa"/>
          </w:tcPr>
          <w:p w:rsidR="008C3C04" w:rsidRPr="00FB02DE" w:rsidRDefault="008C3C04" w:rsidP="00721379">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w:t>
            </w:r>
          </w:p>
        </w:tc>
      </w:tr>
      <w:tr w:rsidR="005D4206" w:rsidRPr="00FB02DE" w:rsidTr="00FB02DE">
        <w:trPr>
          <w:jc w:val="center"/>
        </w:trPr>
        <w:tc>
          <w:tcPr>
            <w:tcW w:w="1092" w:type="dxa"/>
          </w:tcPr>
          <w:p w:rsidR="008C3C04" w:rsidRPr="00FB02DE" w:rsidRDefault="008C3C04" w:rsidP="00D64A5B">
            <w:pPr>
              <w:jc w:val="both"/>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B</w:t>
            </w:r>
          </w:p>
        </w:tc>
        <w:tc>
          <w:tcPr>
            <w:tcW w:w="1284" w:type="dxa"/>
          </w:tcPr>
          <w:p w:rsidR="008C3C04" w:rsidRPr="00FB02DE" w:rsidRDefault="008C3C04" w:rsidP="00D64A5B">
            <w:pP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CEE</w:t>
            </w:r>
            <w:r w:rsidRPr="00FB02DE">
              <w:rPr>
                <w:rFonts w:ascii="Times New Roman" w:eastAsia="Courier New" w:hAnsi="Times New Roman" w:cs="Times New Roman"/>
                <w:sz w:val="20"/>
                <w:szCs w:val="20"/>
              </w:rPr>
              <w:t>6304</w:t>
            </w:r>
          </w:p>
        </w:tc>
        <w:tc>
          <w:tcPr>
            <w:tcW w:w="1380" w:type="dxa"/>
          </w:tcPr>
          <w:p w:rsidR="008C3C04" w:rsidRPr="00FB02DE" w:rsidRDefault="008C3C04" w:rsidP="00D64A5B">
            <w:pPr>
              <w:spacing w:line="274" w:lineRule="exact"/>
              <w:jc w:val="center"/>
              <w:rPr>
                <w:sz w:val="20"/>
              </w:rPr>
            </w:pPr>
            <w:r w:rsidRPr="00FB02DE">
              <w:rPr>
                <w:rStyle w:val="Bodytext0"/>
                <w:rFonts w:eastAsiaTheme="minorHAnsi"/>
              </w:rPr>
              <w:t>Air Quality Management and Meteorology</w:t>
            </w:r>
          </w:p>
        </w:tc>
        <w:tc>
          <w:tcPr>
            <w:tcW w:w="1100"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3-0-0</w:t>
            </w:r>
          </w:p>
        </w:tc>
        <w:tc>
          <w:tcPr>
            <w:tcW w:w="111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40</w:t>
            </w:r>
          </w:p>
        </w:tc>
        <w:tc>
          <w:tcPr>
            <w:tcW w:w="1102" w:type="dxa"/>
          </w:tcPr>
          <w:p w:rsidR="008C3C04" w:rsidRPr="00FB02DE" w:rsidRDefault="008C3C04">
            <w:pPr>
              <w:rPr>
                <w:sz w:val="20"/>
              </w:rPr>
            </w:pPr>
            <w:r w:rsidRPr="00FB02DE">
              <w:rPr>
                <w:rFonts w:ascii="Times New Roman" w:eastAsia="Courier New" w:hAnsi="Times New Roman" w:cs="Times New Roman"/>
                <w:sz w:val="20"/>
                <w:szCs w:val="28"/>
              </w:rPr>
              <w:t>60</w:t>
            </w:r>
          </w:p>
        </w:tc>
        <w:tc>
          <w:tcPr>
            <w:tcW w:w="108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6" w:type="dxa"/>
          </w:tcPr>
          <w:p w:rsidR="008C3C04" w:rsidRPr="00FB02DE" w:rsidRDefault="008C3C04" w:rsidP="00721379">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r>
      <w:tr w:rsidR="005D4206" w:rsidRPr="00FB02DE" w:rsidTr="00FB02DE">
        <w:trPr>
          <w:jc w:val="center"/>
        </w:trPr>
        <w:tc>
          <w:tcPr>
            <w:tcW w:w="1092" w:type="dxa"/>
          </w:tcPr>
          <w:p w:rsidR="008C3C04" w:rsidRPr="00FB02DE" w:rsidRDefault="008C3C04" w:rsidP="00D64A5B">
            <w:pPr>
              <w:jc w:val="both"/>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C</w:t>
            </w:r>
          </w:p>
        </w:tc>
        <w:tc>
          <w:tcPr>
            <w:tcW w:w="1284" w:type="dxa"/>
          </w:tcPr>
          <w:p w:rsidR="008C3C04" w:rsidRPr="00FB02DE" w:rsidRDefault="008C3C04" w:rsidP="00D64A5B">
            <w:pP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w:t>
            </w:r>
            <w:r w:rsidRPr="00FB02DE">
              <w:rPr>
                <w:rFonts w:ascii="Times New Roman" w:eastAsia="Courier New" w:hAnsi="Times New Roman" w:cs="Times New Roman"/>
                <w:sz w:val="20"/>
                <w:szCs w:val="20"/>
              </w:rPr>
              <w:t>6306</w:t>
            </w:r>
          </w:p>
        </w:tc>
        <w:tc>
          <w:tcPr>
            <w:tcW w:w="1380" w:type="dxa"/>
          </w:tcPr>
          <w:p w:rsidR="008C3C04" w:rsidRPr="00FB02DE" w:rsidRDefault="008C3C04" w:rsidP="00D64A5B">
            <w:pPr>
              <w:spacing w:line="274" w:lineRule="exact"/>
              <w:jc w:val="center"/>
              <w:rPr>
                <w:sz w:val="20"/>
              </w:rPr>
            </w:pPr>
            <w:r w:rsidRPr="00FB02DE">
              <w:rPr>
                <w:rStyle w:val="Bodytext0"/>
                <w:rFonts w:eastAsiaTheme="minorHAnsi"/>
              </w:rPr>
              <w:t>Environmental Impact Assessment</w:t>
            </w:r>
          </w:p>
        </w:tc>
        <w:tc>
          <w:tcPr>
            <w:tcW w:w="1100"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3-0-0</w:t>
            </w:r>
          </w:p>
        </w:tc>
        <w:tc>
          <w:tcPr>
            <w:tcW w:w="111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40</w:t>
            </w:r>
          </w:p>
        </w:tc>
        <w:tc>
          <w:tcPr>
            <w:tcW w:w="1102" w:type="dxa"/>
          </w:tcPr>
          <w:p w:rsidR="008C3C04" w:rsidRPr="00FB02DE" w:rsidRDefault="008C3C04">
            <w:pPr>
              <w:rPr>
                <w:sz w:val="20"/>
              </w:rPr>
            </w:pPr>
            <w:r w:rsidRPr="00FB02DE">
              <w:rPr>
                <w:rFonts w:ascii="Times New Roman" w:eastAsia="Courier New" w:hAnsi="Times New Roman" w:cs="Times New Roman"/>
                <w:sz w:val="20"/>
                <w:szCs w:val="28"/>
              </w:rPr>
              <w:t>60</w:t>
            </w:r>
          </w:p>
        </w:tc>
        <w:tc>
          <w:tcPr>
            <w:tcW w:w="108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6" w:type="dxa"/>
          </w:tcPr>
          <w:p w:rsidR="008C3C04" w:rsidRPr="00FB02DE" w:rsidRDefault="008C3C04" w:rsidP="00721379">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r>
      <w:tr w:rsidR="005D4206" w:rsidRPr="00FB02DE" w:rsidTr="00FB02DE">
        <w:trPr>
          <w:jc w:val="center"/>
        </w:trPr>
        <w:tc>
          <w:tcPr>
            <w:tcW w:w="1092" w:type="dxa"/>
          </w:tcPr>
          <w:p w:rsidR="008C3C04" w:rsidRPr="00FB02DE" w:rsidRDefault="008C3C04" w:rsidP="00D64A5B">
            <w:pPr>
              <w:jc w:val="both"/>
              <w:rPr>
                <w:rFonts w:ascii="Times New Roman" w:eastAsia="Courier New" w:hAnsi="Times New Roman" w:cs="Times New Roman"/>
                <w:sz w:val="20"/>
                <w:szCs w:val="20"/>
              </w:rPr>
            </w:pPr>
            <w:r w:rsidRPr="00FB02DE">
              <w:rPr>
                <w:rFonts w:ascii="Times New Roman" w:eastAsia="Courier New" w:hAnsi="Times New Roman" w:cs="Times New Roman"/>
                <w:sz w:val="20"/>
                <w:szCs w:val="20"/>
              </w:rPr>
              <w:lastRenderedPageBreak/>
              <w:t>D</w:t>
            </w:r>
          </w:p>
        </w:tc>
        <w:tc>
          <w:tcPr>
            <w:tcW w:w="1284" w:type="dxa"/>
          </w:tcPr>
          <w:p w:rsidR="008C3C04" w:rsidRPr="00FB02DE" w:rsidRDefault="008C3C04" w:rsidP="00D64A5B">
            <w:pP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w:t>
            </w:r>
            <w:r w:rsidRPr="00FB02DE">
              <w:rPr>
                <w:rFonts w:ascii="Times New Roman" w:eastAsia="Courier New" w:hAnsi="Times New Roman" w:cs="Times New Roman"/>
                <w:sz w:val="20"/>
                <w:szCs w:val="20"/>
              </w:rPr>
              <w:t>6308</w:t>
            </w:r>
          </w:p>
        </w:tc>
        <w:tc>
          <w:tcPr>
            <w:tcW w:w="1380" w:type="dxa"/>
          </w:tcPr>
          <w:p w:rsidR="008C3C04" w:rsidRPr="00FB02DE" w:rsidRDefault="008C3C04" w:rsidP="00D64A5B">
            <w:pPr>
              <w:spacing w:line="200" w:lineRule="exact"/>
              <w:jc w:val="center"/>
              <w:rPr>
                <w:sz w:val="20"/>
              </w:rPr>
            </w:pPr>
            <w:r w:rsidRPr="00FB02DE">
              <w:rPr>
                <w:rStyle w:val="Bodytext0"/>
                <w:rFonts w:eastAsiaTheme="minorHAnsi"/>
              </w:rPr>
              <w:t>Elective I</w:t>
            </w:r>
          </w:p>
        </w:tc>
        <w:tc>
          <w:tcPr>
            <w:tcW w:w="1100"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3-0-0</w:t>
            </w:r>
          </w:p>
        </w:tc>
        <w:tc>
          <w:tcPr>
            <w:tcW w:w="1114" w:type="dxa"/>
          </w:tcPr>
          <w:p w:rsidR="008C3C04" w:rsidRPr="00FB02DE" w:rsidRDefault="008C3C04" w:rsidP="00D64A5B">
            <w:pPr>
              <w:jc w:val="both"/>
              <w:rPr>
                <w:rFonts w:ascii="Times New Roman" w:eastAsia="Courier New" w:hAnsi="Times New Roman" w:cs="Times New Roman"/>
                <w:b/>
                <w:sz w:val="20"/>
                <w:szCs w:val="28"/>
              </w:rPr>
            </w:pPr>
            <w:r w:rsidRPr="00FB02DE">
              <w:rPr>
                <w:rFonts w:ascii="Times New Roman" w:eastAsia="Courier New" w:hAnsi="Times New Roman" w:cs="Times New Roman"/>
                <w:sz w:val="20"/>
                <w:szCs w:val="28"/>
              </w:rPr>
              <w:t>40</w:t>
            </w:r>
          </w:p>
        </w:tc>
        <w:tc>
          <w:tcPr>
            <w:tcW w:w="1102" w:type="dxa"/>
          </w:tcPr>
          <w:p w:rsidR="008C3C04" w:rsidRPr="00FB02DE" w:rsidRDefault="008C3C04">
            <w:pPr>
              <w:rPr>
                <w:sz w:val="20"/>
              </w:rPr>
            </w:pPr>
            <w:r w:rsidRPr="00FB02DE">
              <w:rPr>
                <w:rFonts w:ascii="Times New Roman" w:eastAsia="Courier New" w:hAnsi="Times New Roman" w:cs="Times New Roman"/>
                <w:sz w:val="20"/>
                <w:szCs w:val="28"/>
              </w:rPr>
              <w:t>60</w:t>
            </w:r>
          </w:p>
        </w:tc>
        <w:tc>
          <w:tcPr>
            <w:tcW w:w="108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6" w:type="dxa"/>
          </w:tcPr>
          <w:p w:rsidR="008C3C04" w:rsidRPr="00FB02DE" w:rsidRDefault="008C3C04" w:rsidP="00721379">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r>
      <w:tr w:rsidR="005D4206" w:rsidRPr="00FB02DE" w:rsidTr="00FB02DE">
        <w:trPr>
          <w:jc w:val="center"/>
        </w:trPr>
        <w:tc>
          <w:tcPr>
            <w:tcW w:w="1092" w:type="dxa"/>
          </w:tcPr>
          <w:p w:rsidR="008C3C04" w:rsidRPr="00FB02DE" w:rsidRDefault="008C3C04" w:rsidP="00D64A5B">
            <w:pPr>
              <w:jc w:val="both"/>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E</w:t>
            </w:r>
          </w:p>
        </w:tc>
        <w:tc>
          <w:tcPr>
            <w:tcW w:w="1284" w:type="dxa"/>
          </w:tcPr>
          <w:p w:rsidR="008C3C04" w:rsidRPr="00FB02DE" w:rsidRDefault="008C3C04" w:rsidP="00D64A5B">
            <w:pP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w:t>
            </w:r>
            <w:r w:rsidRPr="00FB02DE">
              <w:rPr>
                <w:rFonts w:ascii="Times New Roman" w:eastAsia="Courier New" w:hAnsi="Times New Roman" w:cs="Times New Roman"/>
                <w:sz w:val="20"/>
                <w:szCs w:val="20"/>
              </w:rPr>
              <w:t>6310</w:t>
            </w:r>
          </w:p>
        </w:tc>
        <w:tc>
          <w:tcPr>
            <w:tcW w:w="1380" w:type="dxa"/>
          </w:tcPr>
          <w:p w:rsidR="008C3C04" w:rsidRPr="00FB02DE" w:rsidRDefault="008C3C04" w:rsidP="00D64A5B">
            <w:pPr>
              <w:spacing w:line="200" w:lineRule="exact"/>
              <w:jc w:val="center"/>
              <w:rPr>
                <w:sz w:val="20"/>
              </w:rPr>
            </w:pPr>
            <w:r w:rsidRPr="00FB02DE">
              <w:rPr>
                <w:rStyle w:val="Bodytext0"/>
                <w:rFonts w:eastAsiaTheme="minorHAnsi"/>
              </w:rPr>
              <w:t>Elective II</w:t>
            </w:r>
          </w:p>
        </w:tc>
        <w:tc>
          <w:tcPr>
            <w:tcW w:w="1100"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3-0-0</w:t>
            </w:r>
          </w:p>
        </w:tc>
        <w:tc>
          <w:tcPr>
            <w:tcW w:w="1114" w:type="dxa"/>
          </w:tcPr>
          <w:p w:rsidR="008C3C04" w:rsidRPr="00FB02DE" w:rsidRDefault="008C3C04" w:rsidP="00D64A5B">
            <w:pPr>
              <w:jc w:val="both"/>
              <w:rPr>
                <w:rFonts w:ascii="Times New Roman" w:eastAsia="Courier New" w:hAnsi="Times New Roman" w:cs="Times New Roman"/>
                <w:b/>
                <w:sz w:val="20"/>
                <w:szCs w:val="28"/>
              </w:rPr>
            </w:pPr>
            <w:r w:rsidRPr="00FB02DE">
              <w:rPr>
                <w:rFonts w:ascii="Times New Roman" w:eastAsia="Courier New" w:hAnsi="Times New Roman" w:cs="Times New Roman"/>
                <w:sz w:val="20"/>
                <w:szCs w:val="28"/>
              </w:rPr>
              <w:t>40</w:t>
            </w:r>
          </w:p>
        </w:tc>
        <w:tc>
          <w:tcPr>
            <w:tcW w:w="1102" w:type="dxa"/>
          </w:tcPr>
          <w:p w:rsidR="008C3C04" w:rsidRPr="00FB02DE" w:rsidRDefault="008C3C04">
            <w:pPr>
              <w:rPr>
                <w:sz w:val="20"/>
              </w:rPr>
            </w:pPr>
            <w:r w:rsidRPr="00FB02DE">
              <w:rPr>
                <w:rFonts w:ascii="Times New Roman" w:eastAsia="Courier New" w:hAnsi="Times New Roman" w:cs="Times New Roman"/>
                <w:sz w:val="20"/>
                <w:szCs w:val="28"/>
              </w:rPr>
              <w:t>60</w:t>
            </w:r>
          </w:p>
        </w:tc>
        <w:tc>
          <w:tcPr>
            <w:tcW w:w="1084"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6" w:type="dxa"/>
          </w:tcPr>
          <w:p w:rsidR="008C3C04" w:rsidRPr="00FB02DE" w:rsidRDefault="008C3C04" w:rsidP="00721379">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r>
      <w:tr w:rsidR="00D64A5B" w:rsidRPr="00FB02DE" w:rsidTr="00FB02DE">
        <w:trPr>
          <w:jc w:val="center"/>
        </w:trPr>
        <w:tc>
          <w:tcPr>
            <w:tcW w:w="1092" w:type="dxa"/>
          </w:tcPr>
          <w:p w:rsidR="00D64A5B" w:rsidRPr="00FB02DE" w:rsidRDefault="00D64A5B" w:rsidP="00D64A5B">
            <w:pPr>
              <w:jc w:val="both"/>
              <w:rPr>
                <w:rFonts w:ascii="Times New Roman" w:eastAsia="Courier New" w:hAnsi="Times New Roman" w:cs="Times New Roman"/>
                <w:sz w:val="20"/>
                <w:szCs w:val="20"/>
              </w:rPr>
            </w:pPr>
          </w:p>
        </w:tc>
        <w:tc>
          <w:tcPr>
            <w:tcW w:w="1284" w:type="dxa"/>
          </w:tcPr>
          <w:p w:rsidR="00D64A5B" w:rsidRPr="00FB02DE" w:rsidRDefault="00D64A5B" w:rsidP="00D64A5B">
            <w:pPr>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w:t>
            </w:r>
            <w:r w:rsidRPr="00FB02DE">
              <w:rPr>
                <w:rFonts w:ascii="Times New Roman" w:eastAsia="Courier New" w:hAnsi="Times New Roman" w:cs="Times New Roman"/>
                <w:sz w:val="20"/>
                <w:szCs w:val="20"/>
              </w:rPr>
              <w:t>6312</w:t>
            </w:r>
          </w:p>
        </w:tc>
        <w:tc>
          <w:tcPr>
            <w:tcW w:w="1380" w:type="dxa"/>
          </w:tcPr>
          <w:p w:rsidR="00D64A5B" w:rsidRPr="00FB02DE" w:rsidRDefault="00D64A5B" w:rsidP="00D64A5B">
            <w:pPr>
              <w:spacing w:line="200" w:lineRule="exact"/>
              <w:jc w:val="center"/>
              <w:rPr>
                <w:sz w:val="20"/>
              </w:rPr>
            </w:pPr>
            <w:r w:rsidRPr="00FB02DE">
              <w:rPr>
                <w:rStyle w:val="Bodytext0"/>
                <w:rFonts w:eastAsiaTheme="minorHAnsi"/>
              </w:rPr>
              <w:t>Mini project</w:t>
            </w:r>
          </w:p>
        </w:tc>
        <w:tc>
          <w:tcPr>
            <w:tcW w:w="1100" w:type="dxa"/>
          </w:tcPr>
          <w:p w:rsidR="00D64A5B" w:rsidRPr="00FB02DE" w:rsidRDefault="005C638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0-0-4</w:t>
            </w:r>
          </w:p>
        </w:tc>
        <w:tc>
          <w:tcPr>
            <w:tcW w:w="1114" w:type="dxa"/>
          </w:tcPr>
          <w:p w:rsidR="00D64A5B" w:rsidRPr="00FB02DE" w:rsidRDefault="005C638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100</w:t>
            </w:r>
          </w:p>
        </w:tc>
        <w:tc>
          <w:tcPr>
            <w:tcW w:w="1102" w:type="dxa"/>
          </w:tcPr>
          <w:p w:rsidR="00D64A5B"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4" w:type="dxa"/>
          </w:tcPr>
          <w:p w:rsidR="00D64A5B"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6" w:type="dxa"/>
          </w:tcPr>
          <w:p w:rsidR="00D64A5B"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2</w:t>
            </w:r>
          </w:p>
        </w:tc>
      </w:tr>
      <w:tr w:rsidR="00D64A5B" w:rsidRPr="00FB02DE" w:rsidTr="00FB02DE">
        <w:trPr>
          <w:jc w:val="center"/>
        </w:trPr>
        <w:tc>
          <w:tcPr>
            <w:tcW w:w="1092" w:type="dxa"/>
          </w:tcPr>
          <w:p w:rsidR="00D64A5B" w:rsidRPr="00FB02DE" w:rsidRDefault="00D64A5B" w:rsidP="00D64A5B">
            <w:pPr>
              <w:jc w:val="both"/>
              <w:rPr>
                <w:rFonts w:ascii="Times New Roman" w:eastAsia="Courier New" w:hAnsi="Times New Roman" w:cs="Times New Roman"/>
                <w:sz w:val="20"/>
                <w:szCs w:val="20"/>
              </w:rPr>
            </w:pPr>
          </w:p>
        </w:tc>
        <w:tc>
          <w:tcPr>
            <w:tcW w:w="1284" w:type="dxa"/>
          </w:tcPr>
          <w:p w:rsidR="00D64A5B" w:rsidRPr="00FB02DE" w:rsidRDefault="00D64A5B" w:rsidP="00D64A5B">
            <w:pPr>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w:t>
            </w:r>
            <w:r w:rsidRPr="00FB02DE">
              <w:rPr>
                <w:rFonts w:ascii="Times New Roman" w:eastAsia="Courier New" w:hAnsi="Times New Roman" w:cs="Times New Roman"/>
                <w:sz w:val="20"/>
                <w:szCs w:val="20"/>
              </w:rPr>
              <w:t>6314</w:t>
            </w:r>
          </w:p>
        </w:tc>
        <w:tc>
          <w:tcPr>
            <w:tcW w:w="1380" w:type="dxa"/>
          </w:tcPr>
          <w:p w:rsidR="00D64A5B" w:rsidRPr="00FB02DE" w:rsidRDefault="00D64A5B" w:rsidP="00D64A5B">
            <w:pPr>
              <w:spacing w:line="200" w:lineRule="exact"/>
              <w:jc w:val="center"/>
              <w:rPr>
                <w:rStyle w:val="Bodytext0"/>
                <w:rFonts w:eastAsiaTheme="minorEastAsia"/>
              </w:rPr>
            </w:pPr>
            <w:r w:rsidRPr="00FB02DE">
              <w:rPr>
                <w:rStyle w:val="Bodytext0"/>
                <w:rFonts w:eastAsiaTheme="minorEastAsia"/>
              </w:rPr>
              <w:t xml:space="preserve">Lab </w:t>
            </w:r>
          </w:p>
        </w:tc>
        <w:tc>
          <w:tcPr>
            <w:tcW w:w="1100" w:type="dxa"/>
          </w:tcPr>
          <w:p w:rsidR="00D64A5B" w:rsidRPr="00FB02DE" w:rsidRDefault="005C638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0-0-2</w:t>
            </w:r>
          </w:p>
        </w:tc>
        <w:tc>
          <w:tcPr>
            <w:tcW w:w="1114" w:type="dxa"/>
          </w:tcPr>
          <w:p w:rsidR="00D64A5B" w:rsidRPr="00FB02DE" w:rsidRDefault="005C638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100</w:t>
            </w:r>
          </w:p>
        </w:tc>
        <w:tc>
          <w:tcPr>
            <w:tcW w:w="1102" w:type="dxa"/>
          </w:tcPr>
          <w:p w:rsidR="00D64A5B"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4" w:type="dxa"/>
          </w:tcPr>
          <w:p w:rsidR="00D64A5B"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6" w:type="dxa"/>
          </w:tcPr>
          <w:p w:rsidR="00D64A5B"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1</w:t>
            </w:r>
          </w:p>
        </w:tc>
      </w:tr>
      <w:tr w:rsidR="008C3C04" w:rsidRPr="00FB02DE" w:rsidTr="00FB02DE">
        <w:trPr>
          <w:jc w:val="center"/>
        </w:trPr>
        <w:tc>
          <w:tcPr>
            <w:tcW w:w="8156" w:type="dxa"/>
            <w:gridSpan w:val="7"/>
          </w:tcPr>
          <w:p w:rsidR="008C3C04" w:rsidRPr="00FB02DE" w:rsidRDefault="008C3C04" w:rsidP="008C3C04">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Total</w:t>
            </w:r>
          </w:p>
        </w:tc>
        <w:tc>
          <w:tcPr>
            <w:tcW w:w="1086" w:type="dxa"/>
          </w:tcPr>
          <w:p w:rsidR="008C3C04" w:rsidRPr="00FB02DE" w:rsidRDefault="008C3C04" w:rsidP="00D64A5B">
            <w:pPr>
              <w:jc w:val="both"/>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19</w:t>
            </w:r>
          </w:p>
        </w:tc>
      </w:tr>
    </w:tbl>
    <w:p w:rsidR="007F4821" w:rsidRDefault="007F4821" w:rsidP="007F4821">
      <w:pPr>
        <w:spacing w:after="0" w:line="240" w:lineRule="auto"/>
        <w:jc w:val="both"/>
        <w:rPr>
          <w:rFonts w:ascii="Times New Roman" w:eastAsia="Courier New" w:hAnsi="Times New Roman" w:cs="Times New Roman"/>
          <w:b/>
          <w:sz w:val="28"/>
          <w:szCs w:val="28"/>
        </w:rPr>
      </w:pPr>
    </w:p>
    <w:p w:rsidR="007F4821" w:rsidRDefault="007F4821" w:rsidP="007F4821">
      <w:pPr>
        <w:spacing w:after="0" w:line="240" w:lineRule="auto"/>
        <w:jc w:val="both"/>
        <w:rPr>
          <w:rFonts w:ascii="Times New Roman" w:eastAsia="Courier New" w:hAnsi="Times New Roman" w:cs="Times New Roman"/>
          <w:b/>
          <w:sz w:val="28"/>
          <w:szCs w:val="28"/>
        </w:rPr>
      </w:pPr>
    </w:p>
    <w:p w:rsidR="0036614A" w:rsidRPr="00FB02DE" w:rsidRDefault="0036614A" w:rsidP="0036614A">
      <w:pPr>
        <w:spacing w:after="22" w:line="200" w:lineRule="exact"/>
        <w:ind w:left="660"/>
        <w:rPr>
          <w:b/>
        </w:rPr>
      </w:pPr>
      <w:r w:rsidRPr="00FB02DE">
        <w:rPr>
          <w:b/>
        </w:rPr>
        <w:t>Elective I</w:t>
      </w:r>
    </w:p>
    <w:p w:rsidR="0036614A" w:rsidRDefault="0036614A" w:rsidP="0036614A">
      <w:pPr>
        <w:spacing w:after="0" w:line="283" w:lineRule="exact"/>
        <w:ind w:left="660" w:right="2789"/>
      </w:pPr>
      <w:r w:rsidRPr="008330DF">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8330DF">
        <w:rPr>
          <w:rFonts w:ascii="Times New Roman" w:eastAsia="Courier New" w:hAnsi="Times New Roman" w:cs="Times New Roman"/>
          <w:sz w:val="20"/>
          <w:szCs w:val="20"/>
        </w:rPr>
        <w:t xml:space="preserve"> </w:t>
      </w:r>
      <w:r w:rsidRPr="008330DF">
        <w:rPr>
          <w:rFonts w:ascii="Times New Roman" w:eastAsia="Courier New" w:hAnsi="Times New Roman" w:cs="Times New Roman"/>
          <w:sz w:val="20"/>
          <w:szCs w:val="20"/>
        </w:rPr>
        <w:t>630</w:t>
      </w:r>
      <w:r>
        <w:rPr>
          <w:rFonts w:ascii="Times New Roman" w:eastAsia="Courier New" w:hAnsi="Times New Roman" w:cs="Times New Roman"/>
          <w:sz w:val="20"/>
          <w:szCs w:val="20"/>
        </w:rPr>
        <w:t xml:space="preserve">8A </w:t>
      </w:r>
      <w:r>
        <w:t xml:space="preserve">Water Pollution Control and Stream Sanitation   </w:t>
      </w:r>
      <w:r w:rsidRPr="008330DF">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8330DF">
        <w:rPr>
          <w:rFonts w:ascii="Times New Roman" w:eastAsia="Courier New" w:hAnsi="Times New Roman" w:cs="Times New Roman"/>
          <w:sz w:val="20"/>
          <w:szCs w:val="20"/>
        </w:rPr>
        <w:t xml:space="preserve"> </w:t>
      </w:r>
      <w:r w:rsidRPr="008330DF">
        <w:rPr>
          <w:rFonts w:ascii="Times New Roman" w:eastAsia="Courier New" w:hAnsi="Times New Roman" w:cs="Times New Roman"/>
          <w:sz w:val="20"/>
          <w:szCs w:val="20"/>
        </w:rPr>
        <w:t>630</w:t>
      </w:r>
      <w:r>
        <w:rPr>
          <w:rFonts w:ascii="Times New Roman" w:eastAsia="Courier New" w:hAnsi="Times New Roman" w:cs="Times New Roman"/>
          <w:sz w:val="20"/>
          <w:szCs w:val="20"/>
        </w:rPr>
        <w:t>8B  E</w:t>
      </w:r>
      <w:r>
        <w:t xml:space="preserve">nvironmental Health and Hygiene </w:t>
      </w:r>
    </w:p>
    <w:p w:rsidR="0036614A" w:rsidRDefault="0036614A" w:rsidP="0036614A">
      <w:pPr>
        <w:spacing w:after="0" w:line="283" w:lineRule="exact"/>
        <w:ind w:left="660" w:right="2789"/>
      </w:pPr>
      <w:r w:rsidRPr="008330DF">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8330DF">
        <w:rPr>
          <w:rFonts w:ascii="Times New Roman" w:eastAsia="Courier New" w:hAnsi="Times New Roman" w:cs="Times New Roman"/>
          <w:sz w:val="20"/>
          <w:szCs w:val="20"/>
        </w:rPr>
        <w:t xml:space="preserve"> </w:t>
      </w:r>
      <w:r w:rsidRPr="008330DF">
        <w:rPr>
          <w:rFonts w:ascii="Times New Roman" w:eastAsia="Courier New" w:hAnsi="Times New Roman" w:cs="Times New Roman"/>
          <w:sz w:val="20"/>
          <w:szCs w:val="20"/>
        </w:rPr>
        <w:t>630</w:t>
      </w:r>
      <w:r>
        <w:rPr>
          <w:rFonts w:ascii="Times New Roman" w:eastAsia="Courier New" w:hAnsi="Times New Roman" w:cs="Times New Roman"/>
          <w:sz w:val="20"/>
          <w:szCs w:val="20"/>
        </w:rPr>
        <w:t xml:space="preserve">8C </w:t>
      </w:r>
      <w:r>
        <w:t>Environmental Systems  Analysis</w:t>
      </w:r>
    </w:p>
    <w:p w:rsidR="0036614A" w:rsidRPr="00FB02DE" w:rsidRDefault="0036614A" w:rsidP="0036614A">
      <w:pPr>
        <w:spacing w:after="22" w:line="200" w:lineRule="exact"/>
        <w:ind w:left="660"/>
        <w:rPr>
          <w:b/>
        </w:rPr>
      </w:pPr>
      <w:r w:rsidRPr="00FB02DE">
        <w:rPr>
          <w:b/>
        </w:rPr>
        <w:t xml:space="preserve"> Elective II</w:t>
      </w:r>
    </w:p>
    <w:p w:rsidR="0036614A" w:rsidRDefault="0036614A" w:rsidP="0036614A">
      <w:pPr>
        <w:tabs>
          <w:tab w:val="right" w:pos="7668"/>
        </w:tabs>
        <w:spacing w:after="0"/>
        <w:ind w:left="660"/>
      </w:pPr>
      <w:r w:rsidRPr="008330DF">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8330DF">
        <w:rPr>
          <w:rFonts w:ascii="Times New Roman" w:eastAsia="Courier New" w:hAnsi="Times New Roman" w:cs="Times New Roman"/>
          <w:sz w:val="20"/>
          <w:szCs w:val="20"/>
        </w:rPr>
        <w:t xml:space="preserve"> </w:t>
      </w:r>
      <w:r w:rsidRPr="008330DF">
        <w:rPr>
          <w:rFonts w:ascii="Times New Roman" w:eastAsia="Courier New" w:hAnsi="Times New Roman" w:cs="Times New Roman"/>
          <w:sz w:val="20"/>
          <w:szCs w:val="20"/>
        </w:rPr>
        <w:t>63</w:t>
      </w:r>
      <w:r>
        <w:rPr>
          <w:rFonts w:ascii="Times New Roman" w:eastAsia="Courier New" w:hAnsi="Times New Roman" w:cs="Times New Roman"/>
          <w:sz w:val="20"/>
          <w:szCs w:val="20"/>
        </w:rPr>
        <w:t xml:space="preserve">10 A </w:t>
      </w:r>
      <w:r>
        <w:t>Advanced Hydrology and water resources engineering</w:t>
      </w:r>
    </w:p>
    <w:p w:rsidR="0036614A" w:rsidRDefault="0036614A" w:rsidP="0036614A">
      <w:pPr>
        <w:tabs>
          <w:tab w:val="right" w:pos="7668"/>
        </w:tabs>
        <w:spacing w:after="0"/>
        <w:ind w:left="660"/>
      </w:pPr>
      <w:r w:rsidRPr="008330DF">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8330DF">
        <w:rPr>
          <w:rFonts w:ascii="Times New Roman" w:eastAsia="Courier New" w:hAnsi="Times New Roman" w:cs="Times New Roman"/>
          <w:sz w:val="20"/>
          <w:szCs w:val="20"/>
        </w:rPr>
        <w:t xml:space="preserve"> </w:t>
      </w:r>
      <w:r w:rsidRPr="008330DF">
        <w:rPr>
          <w:rFonts w:ascii="Times New Roman" w:eastAsia="Courier New" w:hAnsi="Times New Roman" w:cs="Times New Roman"/>
          <w:sz w:val="20"/>
          <w:szCs w:val="20"/>
        </w:rPr>
        <w:t>63</w:t>
      </w:r>
      <w:r>
        <w:rPr>
          <w:rFonts w:ascii="Times New Roman" w:eastAsia="Courier New" w:hAnsi="Times New Roman" w:cs="Times New Roman"/>
          <w:sz w:val="20"/>
          <w:szCs w:val="20"/>
        </w:rPr>
        <w:t>10B</w:t>
      </w:r>
      <w:r>
        <w:t xml:space="preserve"> Groundwater Contamination and Pollution Transport</w:t>
      </w:r>
    </w:p>
    <w:p w:rsidR="0036614A" w:rsidRDefault="0036614A" w:rsidP="0036614A">
      <w:pPr>
        <w:spacing w:after="0"/>
        <w:ind w:left="660"/>
      </w:pPr>
      <w:r w:rsidRPr="008330DF">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CEE</w:t>
      </w:r>
      <w:r w:rsidR="005D4206" w:rsidRPr="008330DF">
        <w:rPr>
          <w:rFonts w:ascii="Times New Roman" w:eastAsia="Courier New" w:hAnsi="Times New Roman" w:cs="Times New Roman"/>
          <w:sz w:val="20"/>
          <w:szCs w:val="20"/>
        </w:rPr>
        <w:t xml:space="preserve"> </w:t>
      </w:r>
      <w:r w:rsidRPr="008330DF">
        <w:rPr>
          <w:rFonts w:ascii="Times New Roman" w:eastAsia="Courier New" w:hAnsi="Times New Roman" w:cs="Times New Roman"/>
          <w:sz w:val="20"/>
          <w:szCs w:val="20"/>
        </w:rPr>
        <w:t>63</w:t>
      </w:r>
      <w:r>
        <w:rPr>
          <w:rFonts w:ascii="Times New Roman" w:eastAsia="Courier New" w:hAnsi="Times New Roman" w:cs="Times New Roman"/>
          <w:sz w:val="20"/>
          <w:szCs w:val="20"/>
        </w:rPr>
        <w:t xml:space="preserve">10C </w:t>
      </w:r>
      <w:r>
        <w:t>Environmental Geology</w:t>
      </w:r>
    </w:p>
    <w:p w:rsidR="0018308D" w:rsidRDefault="0018308D" w:rsidP="007F4821">
      <w:pPr>
        <w:spacing w:after="0" w:line="240" w:lineRule="auto"/>
        <w:jc w:val="both"/>
        <w:rPr>
          <w:rFonts w:ascii="Times New Roman" w:eastAsia="Courier New" w:hAnsi="Times New Roman" w:cs="Times New Roman"/>
          <w:b/>
          <w:sz w:val="28"/>
          <w:szCs w:val="28"/>
        </w:rPr>
      </w:pPr>
    </w:p>
    <w:p w:rsidR="0018308D" w:rsidRPr="00FB02DE" w:rsidRDefault="002C6124" w:rsidP="00FB02DE">
      <w:pPr>
        <w:spacing w:after="0" w:line="240" w:lineRule="auto"/>
        <w:jc w:val="center"/>
        <w:rPr>
          <w:rFonts w:ascii="Times New Roman" w:eastAsia="Courier New" w:hAnsi="Times New Roman" w:cs="Times New Roman"/>
          <w:b/>
          <w:sz w:val="28"/>
          <w:szCs w:val="28"/>
        </w:rPr>
      </w:pPr>
      <w:r w:rsidRPr="00FB02DE">
        <w:rPr>
          <w:rFonts w:ascii="Times New Roman" w:eastAsia="Courier New" w:hAnsi="Times New Roman" w:cs="Times New Roman"/>
          <w:b/>
          <w:sz w:val="28"/>
          <w:szCs w:val="28"/>
        </w:rPr>
        <w:t>SEMESTER III</w:t>
      </w:r>
    </w:p>
    <w:p w:rsidR="0018308D" w:rsidRPr="0018308D" w:rsidRDefault="0018308D" w:rsidP="007F4821">
      <w:pPr>
        <w:spacing w:after="0" w:line="240" w:lineRule="auto"/>
        <w:jc w:val="both"/>
        <w:rPr>
          <w:rFonts w:ascii="Times New Roman" w:eastAsia="Courier New" w:hAnsi="Times New Roman" w:cs="Times New Roman"/>
          <w:sz w:val="28"/>
          <w:szCs w:val="28"/>
        </w:rPr>
      </w:pPr>
    </w:p>
    <w:tbl>
      <w:tblPr>
        <w:tblStyle w:val="TableGrid"/>
        <w:tblW w:w="0" w:type="auto"/>
        <w:tblLook w:val="04A0"/>
      </w:tblPr>
      <w:tblGrid>
        <w:gridCol w:w="1093"/>
        <w:gridCol w:w="1425"/>
        <w:gridCol w:w="1233"/>
        <w:gridCol w:w="1101"/>
        <w:gridCol w:w="1115"/>
        <w:gridCol w:w="1103"/>
        <w:gridCol w:w="1085"/>
        <w:gridCol w:w="1087"/>
      </w:tblGrid>
      <w:tr w:rsidR="0018308D" w:rsidTr="005D4206">
        <w:tc>
          <w:tcPr>
            <w:tcW w:w="1093" w:type="dxa"/>
          </w:tcPr>
          <w:p w:rsidR="0018308D" w:rsidRPr="00FB02DE" w:rsidRDefault="0018308D" w:rsidP="00FB02DE">
            <w:pPr>
              <w:jc w:val="center"/>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A</w:t>
            </w:r>
          </w:p>
        </w:tc>
        <w:tc>
          <w:tcPr>
            <w:tcW w:w="1425" w:type="dxa"/>
          </w:tcPr>
          <w:p w:rsidR="0018308D" w:rsidRPr="00FB02DE" w:rsidRDefault="0018308D" w:rsidP="00FB02DE">
            <w:pPr>
              <w:jc w:val="center"/>
              <w:rPr>
                <w:rFonts w:ascii="Times New Roman" w:eastAsia="Courier New" w:hAnsi="Times New Roman" w:cs="Times New Roman"/>
                <w:b/>
                <w:sz w:val="20"/>
                <w:szCs w:val="28"/>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CEE</w:t>
            </w:r>
            <w:r w:rsidRPr="00FB02DE">
              <w:rPr>
                <w:rFonts w:ascii="Times New Roman" w:eastAsia="Courier New" w:hAnsi="Times New Roman" w:cs="Times New Roman"/>
                <w:sz w:val="20"/>
                <w:szCs w:val="20"/>
              </w:rPr>
              <w:t>7301</w:t>
            </w:r>
          </w:p>
        </w:tc>
        <w:tc>
          <w:tcPr>
            <w:tcW w:w="1233" w:type="dxa"/>
          </w:tcPr>
          <w:p w:rsidR="0018308D" w:rsidRPr="00FB02DE" w:rsidRDefault="0018308D" w:rsidP="00FB02DE">
            <w:pPr>
              <w:spacing w:line="200" w:lineRule="exact"/>
              <w:jc w:val="center"/>
              <w:rPr>
                <w:sz w:val="20"/>
              </w:rPr>
            </w:pPr>
            <w:r w:rsidRPr="00FB02DE">
              <w:rPr>
                <w:rStyle w:val="Bodytext0"/>
                <w:rFonts w:eastAsiaTheme="minorHAnsi"/>
              </w:rPr>
              <w:t>Elective I</w:t>
            </w:r>
          </w:p>
        </w:tc>
        <w:tc>
          <w:tcPr>
            <w:tcW w:w="1101"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3-0-0</w:t>
            </w:r>
          </w:p>
        </w:tc>
        <w:tc>
          <w:tcPr>
            <w:tcW w:w="111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40</w:t>
            </w:r>
          </w:p>
        </w:tc>
        <w:tc>
          <w:tcPr>
            <w:tcW w:w="1103"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60</w:t>
            </w:r>
          </w:p>
        </w:tc>
        <w:tc>
          <w:tcPr>
            <w:tcW w:w="108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7"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r>
      <w:tr w:rsidR="0018308D" w:rsidTr="005D4206">
        <w:tc>
          <w:tcPr>
            <w:tcW w:w="1093" w:type="dxa"/>
          </w:tcPr>
          <w:p w:rsidR="0018308D" w:rsidRPr="00FB02DE" w:rsidRDefault="0018308D" w:rsidP="00FB02DE">
            <w:pPr>
              <w:jc w:val="center"/>
              <w:rPr>
                <w:rFonts w:ascii="Times New Roman" w:eastAsia="Courier New" w:hAnsi="Times New Roman" w:cs="Times New Roman"/>
                <w:sz w:val="20"/>
                <w:szCs w:val="20"/>
              </w:rPr>
            </w:pPr>
            <w:r w:rsidRPr="00FB02DE">
              <w:rPr>
                <w:rFonts w:ascii="Times New Roman" w:eastAsia="Courier New" w:hAnsi="Times New Roman" w:cs="Times New Roman"/>
                <w:sz w:val="20"/>
                <w:szCs w:val="20"/>
              </w:rPr>
              <w:t>B</w:t>
            </w:r>
          </w:p>
        </w:tc>
        <w:tc>
          <w:tcPr>
            <w:tcW w:w="1425" w:type="dxa"/>
          </w:tcPr>
          <w:p w:rsidR="0018308D" w:rsidRPr="00FB02DE" w:rsidRDefault="0018308D" w:rsidP="00FB02DE">
            <w:pPr>
              <w:jc w:val="cente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w:t>
            </w:r>
            <w:r w:rsidRPr="00FB02DE">
              <w:rPr>
                <w:rFonts w:ascii="Times New Roman" w:eastAsia="Courier New" w:hAnsi="Times New Roman" w:cs="Times New Roman"/>
                <w:sz w:val="20"/>
                <w:szCs w:val="20"/>
              </w:rPr>
              <w:t>7303</w:t>
            </w:r>
          </w:p>
        </w:tc>
        <w:tc>
          <w:tcPr>
            <w:tcW w:w="1233" w:type="dxa"/>
          </w:tcPr>
          <w:p w:rsidR="0018308D" w:rsidRPr="00FB02DE" w:rsidRDefault="0018308D" w:rsidP="00FB02DE">
            <w:pPr>
              <w:spacing w:line="200" w:lineRule="exact"/>
              <w:jc w:val="center"/>
              <w:rPr>
                <w:sz w:val="20"/>
              </w:rPr>
            </w:pPr>
            <w:r w:rsidRPr="00FB02DE">
              <w:rPr>
                <w:rStyle w:val="Bodytext0"/>
                <w:rFonts w:eastAsiaTheme="minorHAnsi"/>
              </w:rPr>
              <w:t>Elective II</w:t>
            </w:r>
          </w:p>
        </w:tc>
        <w:tc>
          <w:tcPr>
            <w:tcW w:w="1101"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3-0-0</w:t>
            </w:r>
          </w:p>
        </w:tc>
        <w:tc>
          <w:tcPr>
            <w:tcW w:w="111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40</w:t>
            </w:r>
          </w:p>
        </w:tc>
        <w:tc>
          <w:tcPr>
            <w:tcW w:w="1103" w:type="dxa"/>
          </w:tcPr>
          <w:p w:rsidR="0018308D" w:rsidRPr="00FB02DE" w:rsidRDefault="0018308D" w:rsidP="00FB02DE">
            <w:pPr>
              <w:jc w:val="center"/>
              <w:rPr>
                <w:sz w:val="20"/>
              </w:rPr>
            </w:pPr>
            <w:r w:rsidRPr="00FB02DE">
              <w:rPr>
                <w:rFonts w:ascii="Times New Roman" w:eastAsia="Courier New" w:hAnsi="Times New Roman" w:cs="Times New Roman"/>
                <w:sz w:val="20"/>
                <w:szCs w:val="28"/>
              </w:rPr>
              <w:t>60</w:t>
            </w:r>
          </w:p>
        </w:tc>
        <w:tc>
          <w:tcPr>
            <w:tcW w:w="108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c>
          <w:tcPr>
            <w:tcW w:w="1087"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3</w:t>
            </w:r>
          </w:p>
        </w:tc>
      </w:tr>
      <w:tr w:rsidR="0018308D" w:rsidTr="005D4206">
        <w:tc>
          <w:tcPr>
            <w:tcW w:w="1093" w:type="dxa"/>
          </w:tcPr>
          <w:p w:rsidR="0018308D" w:rsidRPr="00FB02DE" w:rsidRDefault="0018308D" w:rsidP="00FB02DE">
            <w:pPr>
              <w:jc w:val="center"/>
              <w:rPr>
                <w:rFonts w:ascii="Times New Roman" w:eastAsia="Courier New" w:hAnsi="Times New Roman" w:cs="Times New Roman"/>
                <w:sz w:val="20"/>
                <w:szCs w:val="20"/>
              </w:rPr>
            </w:pPr>
          </w:p>
        </w:tc>
        <w:tc>
          <w:tcPr>
            <w:tcW w:w="1425" w:type="dxa"/>
          </w:tcPr>
          <w:p w:rsidR="0018308D" w:rsidRPr="00FB02DE" w:rsidRDefault="0018308D" w:rsidP="00FB02DE">
            <w:pPr>
              <w:jc w:val="cente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 </w:t>
            </w:r>
            <w:r w:rsidRPr="00FB02DE">
              <w:rPr>
                <w:rFonts w:ascii="Times New Roman" w:eastAsia="Courier New" w:hAnsi="Times New Roman" w:cs="Times New Roman"/>
                <w:sz w:val="20"/>
                <w:szCs w:val="20"/>
              </w:rPr>
              <w:t>7305</w:t>
            </w:r>
          </w:p>
        </w:tc>
        <w:tc>
          <w:tcPr>
            <w:tcW w:w="1233" w:type="dxa"/>
          </w:tcPr>
          <w:p w:rsidR="0018308D" w:rsidRPr="00FB02DE" w:rsidRDefault="0018308D" w:rsidP="00FB02DE">
            <w:pPr>
              <w:spacing w:line="200" w:lineRule="exact"/>
              <w:jc w:val="center"/>
              <w:rPr>
                <w:sz w:val="20"/>
              </w:rPr>
            </w:pPr>
            <w:r w:rsidRPr="00FB02DE">
              <w:rPr>
                <w:rStyle w:val="Bodytext0"/>
                <w:rFonts w:eastAsiaTheme="minorHAnsi"/>
              </w:rPr>
              <w:t>Seminar</w:t>
            </w:r>
          </w:p>
        </w:tc>
        <w:tc>
          <w:tcPr>
            <w:tcW w:w="1101"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0-0-2</w:t>
            </w:r>
          </w:p>
        </w:tc>
        <w:tc>
          <w:tcPr>
            <w:tcW w:w="111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100</w:t>
            </w:r>
          </w:p>
        </w:tc>
        <w:tc>
          <w:tcPr>
            <w:tcW w:w="1103"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7"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2</w:t>
            </w:r>
          </w:p>
        </w:tc>
      </w:tr>
      <w:tr w:rsidR="0018308D" w:rsidTr="005D4206">
        <w:tc>
          <w:tcPr>
            <w:tcW w:w="1093" w:type="dxa"/>
          </w:tcPr>
          <w:p w:rsidR="0018308D" w:rsidRPr="00FB02DE" w:rsidRDefault="0018308D" w:rsidP="00FB02DE">
            <w:pPr>
              <w:jc w:val="center"/>
              <w:rPr>
                <w:rFonts w:ascii="Times New Roman" w:eastAsia="Courier New" w:hAnsi="Times New Roman" w:cs="Times New Roman"/>
                <w:sz w:val="20"/>
                <w:szCs w:val="20"/>
              </w:rPr>
            </w:pPr>
          </w:p>
        </w:tc>
        <w:tc>
          <w:tcPr>
            <w:tcW w:w="1425" w:type="dxa"/>
          </w:tcPr>
          <w:p w:rsidR="0018308D" w:rsidRPr="00FB02DE" w:rsidRDefault="0018308D" w:rsidP="00FB02DE">
            <w:pPr>
              <w:jc w:val="center"/>
              <w:rPr>
                <w:sz w:val="20"/>
              </w:rPr>
            </w:pPr>
            <w:r w:rsidRPr="00FB02DE">
              <w:rPr>
                <w:rFonts w:ascii="Times New Roman" w:eastAsia="Courier New" w:hAnsi="Times New Roman" w:cs="Times New Roman"/>
                <w:sz w:val="20"/>
                <w:szCs w:val="20"/>
              </w:rPr>
              <w:t>08</w:t>
            </w:r>
            <w:r w:rsidR="005D4206" w:rsidRPr="00FB02DE">
              <w:rPr>
                <w:rFonts w:ascii="Times New Roman" w:eastAsia="Courier New" w:hAnsi="Times New Roman" w:cs="Times New Roman"/>
                <w:sz w:val="20"/>
                <w:szCs w:val="20"/>
              </w:rPr>
              <w:t xml:space="preserve"> CEE </w:t>
            </w:r>
            <w:r w:rsidRPr="00FB02DE">
              <w:rPr>
                <w:rFonts w:ascii="Times New Roman" w:eastAsia="Courier New" w:hAnsi="Times New Roman" w:cs="Times New Roman"/>
                <w:sz w:val="20"/>
                <w:szCs w:val="20"/>
              </w:rPr>
              <w:t>7307</w:t>
            </w:r>
          </w:p>
        </w:tc>
        <w:tc>
          <w:tcPr>
            <w:tcW w:w="1233" w:type="dxa"/>
          </w:tcPr>
          <w:p w:rsidR="0018308D" w:rsidRPr="00FB02DE" w:rsidRDefault="0018308D" w:rsidP="00FB02DE">
            <w:pPr>
              <w:spacing w:line="278" w:lineRule="exact"/>
              <w:jc w:val="center"/>
              <w:rPr>
                <w:sz w:val="20"/>
              </w:rPr>
            </w:pPr>
            <w:r w:rsidRPr="00FB02DE">
              <w:rPr>
                <w:rStyle w:val="Bodytext0"/>
                <w:rFonts w:eastAsiaTheme="minorHAnsi"/>
              </w:rPr>
              <w:t>Master Research Project Phase-I</w:t>
            </w:r>
          </w:p>
        </w:tc>
        <w:tc>
          <w:tcPr>
            <w:tcW w:w="1101"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0-0-12</w:t>
            </w:r>
          </w:p>
        </w:tc>
        <w:tc>
          <w:tcPr>
            <w:tcW w:w="111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50</w:t>
            </w:r>
          </w:p>
        </w:tc>
        <w:tc>
          <w:tcPr>
            <w:tcW w:w="1103"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5"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0</w:t>
            </w:r>
          </w:p>
        </w:tc>
        <w:tc>
          <w:tcPr>
            <w:tcW w:w="1087"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6</w:t>
            </w:r>
          </w:p>
        </w:tc>
      </w:tr>
      <w:tr w:rsidR="0018308D" w:rsidTr="005D4206">
        <w:tc>
          <w:tcPr>
            <w:tcW w:w="8155" w:type="dxa"/>
            <w:gridSpan w:val="7"/>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Total</w:t>
            </w:r>
          </w:p>
        </w:tc>
        <w:tc>
          <w:tcPr>
            <w:tcW w:w="1087" w:type="dxa"/>
          </w:tcPr>
          <w:p w:rsidR="0018308D" w:rsidRPr="00FB02DE" w:rsidRDefault="0018308D" w:rsidP="00FB02DE">
            <w:pPr>
              <w:jc w:val="center"/>
              <w:rPr>
                <w:rFonts w:ascii="Times New Roman" w:eastAsia="Courier New" w:hAnsi="Times New Roman" w:cs="Times New Roman"/>
                <w:sz w:val="20"/>
                <w:szCs w:val="28"/>
              </w:rPr>
            </w:pPr>
            <w:r w:rsidRPr="00FB02DE">
              <w:rPr>
                <w:rFonts w:ascii="Times New Roman" w:eastAsia="Courier New" w:hAnsi="Times New Roman" w:cs="Times New Roman"/>
                <w:sz w:val="20"/>
                <w:szCs w:val="28"/>
              </w:rPr>
              <w:t>14</w:t>
            </w:r>
          </w:p>
        </w:tc>
      </w:tr>
    </w:tbl>
    <w:p w:rsidR="00065EA7" w:rsidRDefault="00065EA7" w:rsidP="00065EA7">
      <w:pPr>
        <w:spacing w:after="88" w:line="200" w:lineRule="exact"/>
        <w:ind w:left="660"/>
      </w:pPr>
    </w:p>
    <w:p w:rsidR="00065EA7" w:rsidRPr="00460F34" w:rsidRDefault="00065EA7" w:rsidP="00065EA7">
      <w:pPr>
        <w:spacing w:after="88" w:line="200" w:lineRule="exact"/>
        <w:ind w:left="660"/>
        <w:rPr>
          <w:b/>
        </w:rPr>
      </w:pPr>
      <w:r w:rsidRPr="00460F34">
        <w:rPr>
          <w:b/>
        </w:rPr>
        <w:t>ELECTIVE I</w:t>
      </w:r>
    </w:p>
    <w:p w:rsidR="007F4821" w:rsidRDefault="007F4821" w:rsidP="007F4821">
      <w:pPr>
        <w:spacing w:after="0" w:line="240" w:lineRule="auto"/>
        <w:jc w:val="both"/>
        <w:rPr>
          <w:rFonts w:ascii="Times New Roman" w:eastAsia="Courier New" w:hAnsi="Times New Roman" w:cs="Times New Roman"/>
          <w:b/>
          <w:sz w:val="28"/>
          <w:szCs w:val="28"/>
        </w:rPr>
      </w:pPr>
    </w:p>
    <w:p w:rsidR="00065EA7" w:rsidRPr="00065EA7" w:rsidRDefault="00065EA7" w:rsidP="00065EA7">
      <w:pPr>
        <w:rPr>
          <w:rFonts w:ascii="Times New Roman" w:eastAsia="Courier New" w:hAnsi="Times New Roman" w:cs="Times New Roman"/>
          <w:b/>
          <w:sz w:val="28"/>
          <w:szCs w:val="28"/>
        </w:rPr>
      </w:pPr>
      <w:r>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 xml:space="preserve">CEE </w:t>
      </w:r>
      <w:r>
        <w:rPr>
          <w:rFonts w:ascii="Times New Roman" w:eastAsia="Courier New" w:hAnsi="Times New Roman" w:cs="Times New Roman"/>
          <w:sz w:val="20"/>
          <w:szCs w:val="20"/>
        </w:rPr>
        <w:t xml:space="preserve">7301A </w:t>
      </w:r>
      <w:r>
        <w:t>GIS and Remote Sensing</w:t>
      </w:r>
    </w:p>
    <w:p w:rsidR="00065EA7" w:rsidRDefault="00065EA7" w:rsidP="00065EA7">
      <w:pPr>
        <w:tabs>
          <w:tab w:val="right" w:pos="3792"/>
        </w:tabs>
        <w:spacing w:after="0" w:line="288" w:lineRule="exact"/>
      </w:pPr>
      <w:r>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 xml:space="preserve">CEE </w:t>
      </w:r>
      <w:r>
        <w:rPr>
          <w:rFonts w:ascii="Times New Roman" w:eastAsia="Courier New" w:hAnsi="Times New Roman" w:cs="Times New Roman"/>
          <w:sz w:val="20"/>
          <w:szCs w:val="20"/>
        </w:rPr>
        <w:t xml:space="preserve">7301B </w:t>
      </w:r>
      <w:r>
        <w:t>Numerical Methods</w:t>
      </w:r>
    </w:p>
    <w:p w:rsidR="00460F34" w:rsidRDefault="00460F34" w:rsidP="00460F34">
      <w:pPr>
        <w:spacing w:after="88" w:line="200" w:lineRule="exact"/>
        <w:ind w:left="660"/>
      </w:pPr>
    </w:p>
    <w:p w:rsidR="00460F34" w:rsidRPr="00460F34" w:rsidRDefault="00460F34" w:rsidP="00460F34">
      <w:pPr>
        <w:spacing w:after="88" w:line="200" w:lineRule="exact"/>
        <w:ind w:left="660"/>
        <w:rPr>
          <w:b/>
        </w:rPr>
      </w:pPr>
      <w:r w:rsidRPr="00460F34">
        <w:rPr>
          <w:b/>
        </w:rPr>
        <w:t>ELECTIVE II</w:t>
      </w:r>
    </w:p>
    <w:p w:rsidR="00460F34" w:rsidRDefault="00460F34" w:rsidP="00065EA7">
      <w:pPr>
        <w:tabs>
          <w:tab w:val="right" w:pos="3792"/>
        </w:tabs>
        <w:spacing w:after="0" w:line="288" w:lineRule="exact"/>
      </w:pPr>
    </w:p>
    <w:p w:rsidR="00460F34" w:rsidRDefault="00460F34" w:rsidP="00065EA7">
      <w:pPr>
        <w:tabs>
          <w:tab w:val="right" w:pos="3792"/>
        </w:tabs>
        <w:spacing w:after="0" w:line="288" w:lineRule="exact"/>
      </w:pPr>
      <w:r>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 xml:space="preserve">CEE </w:t>
      </w:r>
      <w:r>
        <w:rPr>
          <w:rFonts w:ascii="Times New Roman" w:eastAsia="Courier New" w:hAnsi="Times New Roman" w:cs="Times New Roman"/>
          <w:sz w:val="20"/>
          <w:szCs w:val="20"/>
        </w:rPr>
        <w:t>7303 A</w:t>
      </w:r>
      <w:r>
        <w:t xml:space="preserve"> Planning and Design of Environmental</w:t>
      </w:r>
      <w:r>
        <w:br/>
        <w:t>Facilities</w:t>
      </w:r>
      <w:r>
        <w:br/>
      </w:r>
      <w:r>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 xml:space="preserve">CEE </w:t>
      </w:r>
      <w:r>
        <w:rPr>
          <w:rFonts w:ascii="Times New Roman" w:eastAsia="Courier New" w:hAnsi="Times New Roman" w:cs="Times New Roman"/>
          <w:sz w:val="20"/>
          <w:szCs w:val="20"/>
        </w:rPr>
        <w:t>7303B</w:t>
      </w:r>
      <w:r>
        <w:t xml:space="preserve"> Environmental Legislation</w:t>
      </w:r>
      <w:r>
        <w:br/>
      </w:r>
      <w:r>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 xml:space="preserve">CEE </w:t>
      </w:r>
      <w:r>
        <w:rPr>
          <w:rFonts w:ascii="Times New Roman" w:eastAsia="Courier New" w:hAnsi="Times New Roman" w:cs="Times New Roman"/>
          <w:sz w:val="20"/>
          <w:szCs w:val="20"/>
        </w:rPr>
        <w:t xml:space="preserve">7303C </w:t>
      </w:r>
      <w:r>
        <w:rPr>
          <w:rFonts w:ascii="Calibri" w:hAnsi="Calibri" w:cs="Calibri"/>
          <w:sz w:val="24"/>
          <w:szCs w:val="24"/>
          <w:lang w:bidi="ar-SA"/>
        </w:rPr>
        <w:t>Urban Environmental Quality Management</w:t>
      </w:r>
    </w:p>
    <w:p w:rsidR="00065EA7" w:rsidRDefault="00460F34" w:rsidP="007F4821">
      <w:pPr>
        <w:spacing w:after="0" w:line="240" w:lineRule="auto"/>
        <w:jc w:val="both"/>
        <w:rPr>
          <w:rFonts w:ascii="Times New Roman" w:eastAsia="Courier New" w:hAnsi="Times New Roman" w:cs="Times New Roman"/>
          <w:b/>
          <w:sz w:val="28"/>
          <w:szCs w:val="28"/>
        </w:rPr>
      </w:pPr>
      <w:r>
        <w:rPr>
          <w:rFonts w:ascii="Times New Roman" w:eastAsia="Courier New" w:hAnsi="Times New Roman" w:cs="Times New Roman"/>
          <w:sz w:val="20"/>
          <w:szCs w:val="20"/>
        </w:rPr>
        <w:t>08</w:t>
      </w:r>
      <w:r w:rsidR="005D4206" w:rsidRPr="005D4206">
        <w:rPr>
          <w:rFonts w:ascii="Times New Roman" w:eastAsia="Courier New" w:hAnsi="Times New Roman" w:cs="Times New Roman"/>
          <w:sz w:val="20"/>
          <w:szCs w:val="20"/>
        </w:rPr>
        <w:t xml:space="preserve"> </w:t>
      </w:r>
      <w:r w:rsidR="005D4206">
        <w:rPr>
          <w:rFonts w:ascii="Times New Roman" w:eastAsia="Courier New" w:hAnsi="Times New Roman" w:cs="Times New Roman"/>
          <w:sz w:val="20"/>
          <w:szCs w:val="20"/>
        </w:rPr>
        <w:t xml:space="preserve">CEE </w:t>
      </w:r>
      <w:r>
        <w:rPr>
          <w:rFonts w:ascii="Times New Roman" w:eastAsia="Courier New" w:hAnsi="Times New Roman" w:cs="Times New Roman"/>
          <w:sz w:val="20"/>
          <w:szCs w:val="20"/>
        </w:rPr>
        <w:t xml:space="preserve">7303D </w:t>
      </w:r>
      <w:r>
        <w:t>Envirionmental Biotechnology</w:t>
      </w:r>
    </w:p>
    <w:p w:rsidR="002C6124" w:rsidRPr="002C6124" w:rsidRDefault="002C6124" w:rsidP="007F4821">
      <w:pPr>
        <w:spacing w:after="0" w:line="240" w:lineRule="auto"/>
        <w:jc w:val="both"/>
        <w:rPr>
          <w:rFonts w:ascii="Times New Roman" w:eastAsia="Courier New" w:hAnsi="Times New Roman" w:cs="Times New Roman"/>
          <w:sz w:val="28"/>
          <w:szCs w:val="28"/>
        </w:rPr>
      </w:pPr>
      <w:r>
        <w:rPr>
          <w:rFonts w:ascii="Times New Roman" w:eastAsia="Courier New" w:hAnsi="Times New Roman" w:cs="Times New Roman"/>
          <w:b/>
          <w:sz w:val="28"/>
          <w:szCs w:val="28"/>
        </w:rPr>
        <w:t xml:space="preserve"> </w:t>
      </w:r>
      <w:r w:rsidRPr="002C6124">
        <w:rPr>
          <w:rFonts w:ascii="Times New Roman" w:eastAsia="Courier New" w:hAnsi="Times New Roman" w:cs="Times New Roman"/>
          <w:sz w:val="28"/>
          <w:szCs w:val="28"/>
        </w:rPr>
        <w:t>SEMESTER IV</w:t>
      </w:r>
    </w:p>
    <w:p w:rsidR="002C6124" w:rsidRDefault="002C6124" w:rsidP="007F4821">
      <w:pPr>
        <w:spacing w:after="0" w:line="240" w:lineRule="auto"/>
        <w:jc w:val="both"/>
        <w:rPr>
          <w:rFonts w:ascii="Times New Roman" w:eastAsia="Courier New" w:hAnsi="Times New Roman" w:cs="Times New Roman"/>
          <w:b/>
          <w:sz w:val="28"/>
          <w:szCs w:val="28"/>
        </w:rPr>
      </w:pPr>
    </w:p>
    <w:tbl>
      <w:tblPr>
        <w:tblStyle w:val="TableGrid"/>
        <w:tblW w:w="0" w:type="auto"/>
        <w:tblLook w:val="04A0"/>
      </w:tblPr>
      <w:tblGrid>
        <w:gridCol w:w="1155"/>
        <w:gridCol w:w="1155"/>
        <w:gridCol w:w="1155"/>
        <w:gridCol w:w="1155"/>
        <w:gridCol w:w="1155"/>
        <w:gridCol w:w="1155"/>
        <w:gridCol w:w="1156"/>
        <w:gridCol w:w="1156"/>
      </w:tblGrid>
      <w:tr w:rsidR="002C6124" w:rsidTr="002C6124">
        <w:tc>
          <w:tcPr>
            <w:tcW w:w="1155" w:type="dxa"/>
          </w:tcPr>
          <w:p w:rsidR="002C6124" w:rsidRPr="00FB02DE" w:rsidRDefault="002C6124" w:rsidP="007F4821">
            <w:pPr>
              <w:jc w:val="both"/>
              <w:rPr>
                <w:rFonts w:ascii="Times New Roman" w:eastAsia="Courier New" w:hAnsi="Times New Roman" w:cs="Times New Roman"/>
                <w:sz w:val="18"/>
                <w:szCs w:val="28"/>
              </w:rPr>
            </w:pPr>
          </w:p>
        </w:tc>
        <w:tc>
          <w:tcPr>
            <w:tcW w:w="1155" w:type="dxa"/>
          </w:tcPr>
          <w:p w:rsidR="002C6124" w:rsidRPr="00FB02DE" w:rsidRDefault="002C6124" w:rsidP="00FB02DE">
            <w:pPr>
              <w:jc w:val="center"/>
              <w:rPr>
                <w:rFonts w:ascii="Times New Roman" w:eastAsia="Courier New" w:hAnsi="Times New Roman" w:cs="Times New Roman"/>
                <w:sz w:val="18"/>
                <w:szCs w:val="24"/>
              </w:rPr>
            </w:pPr>
            <w:r w:rsidRPr="00FB02DE">
              <w:rPr>
                <w:rFonts w:ascii="Times New Roman" w:eastAsia="Courier New" w:hAnsi="Times New Roman" w:cs="Times New Roman"/>
                <w:sz w:val="18"/>
                <w:szCs w:val="24"/>
              </w:rPr>
              <w:t>08</w:t>
            </w:r>
            <w:r w:rsidR="005D4206" w:rsidRPr="00FB02DE">
              <w:rPr>
                <w:rFonts w:ascii="Times New Roman" w:eastAsia="Courier New" w:hAnsi="Times New Roman" w:cs="Times New Roman"/>
                <w:sz w:val="18"/>
                <w:szCs w:val="24"/>
              </w:rPr>
              <w:t xml:space="preserve">CEE </w:t>
            </w:r>
            <w:r w:rsidRPr="00FB02DE">
              <w:rPr>
                <w:rFonts w:ascii="Times New Roman" w:eastAsia="Courier New" w:hAnsi="Times New Roman" w:cs="Times New Roman"/>
                <w:sz w:val="18"/>
                <w:szCs w:val="24"/>
              </w:rPr>
              <w:t>7302</w:t>
            </w:r>
          </w:p>
        </w:tc>
        <w:tc>
          <w:tcPr>
            <w:tcW w:w="1155" w:type="dxa"/>
          </w:tcPr>
          <w:p w:rsidR="002C6124" w:rsidRPr="002C6124" w:rsidRDefault="002C6124" w:rsidP="00FB02DE">
            <w:pPr>
              <w:jc w:val="center"/>
              <w:rPr>
                <w:rFonts w:ascii="Times New Roman" w:eastAsia="Courier New" w:hAnsi="Times New Roman" w:cs="Times New Roman"/>
                <w:sz w:val="28"/>
                <w:szCs w:val="28"/>
              </w:rPr>
            </w:pPr>
            <w:r>
              <w:rPr>
                <w:rStyle w:val="Bodytext0"/>
                <w:rFonts w:eastAsiaTheme="minorHAnsi"/>
              </w:rPr>
              <w:t>Master Research Project Phase-II</w:t>
            </w:r>
          </w:p>
        </w:tc>
        <w:tc>
          <w:tcPr>
            <w:tcW w:w="1155" w:type="dxa"/>
          </w:tcPr>
          <w:p w:rsidR="002C6124" w:rsidRPr="002C6124" w:rsidRDefault="002C6124" w:rsidP="00FB02DE">
            <w:pPr>
              <w:jc w:val="center"/>
              <w:rPr>
                <w:rFonts w:ascii="Times New Roman" w:eastAsia="Courier New" w:hAnsi="Times New Roman" w:cs="Times New Roman"/>
                <w:sz w:val="28"/>
                <w:szCs w:val="28"/>
              </w:rPr>
            </w:pPr>
            <w:r>
              <w:rPr>
                <w:rFonts w:ascii="Times New Roman" w:eastAsia="Courier New" w:hAnsi="Times New Roman" w:cs="Times New Roman"/>
                <w:sz w:val="28"/>
                <w:szCs w:val="28"/>
              </w:rPr>
              <w:t>0-0-21</w:t>
            </w:r>
          </w:p>
        </w:tc>
        <w:tc>
          <w:tcPr>
            <w:tcW w:w="1155" w:type="dxa"/>
          </w:tcPr>
          <w:p w:rsidR="002C6124" w:rsidRPr="002C6124" w:rsidRDefault="002C6124" w:rsidP="00FB02DE">
            <w:pPr>
              <w:jc w:val="center"/>
              <w:rPr>
                <w:rFonts w:ascii="Times New Roman" w:eastAsia="Courier New" w:hAnsi="Times New Roman" w:cs="Times New Roman"/>
                <w:sz w:val="28"/>
                <w:szCs w:val="28"/>
              </w:rPr>
            </w:pPr>
            <w:r>
              <w:rPr>
                <w:rFonts w:ascii="Times New Roman" w:eastAsia="Courier New" w:hAnsi="Times New Roman" w:cs="Times New Roman"/>
                <w:sz w:val="28"/>
                <w:szCs w:val="28"/>
              </w:rPr>
              <w:t>70</w:t>
            </w:r>
          </w:p>
        </w:tc>
        <w:tc>
          <w:tcPr>
            <w:tcW w:w="1155" w:type="dxa"/>
          </w:tcPr>
          <w:p w:rsidR="002C6124" w:rsidRPr="002C6124" w:rsidRDefault="002C6124" w:rsidP="00FB02DE">
            <w:pPr>
              <w:jc w:val="center"/>
              <w:rPr>
                <w:rFonts w:ascii="Times New Roman" w:eastAsia="Courier New" w:hAnsi="Times New Roman" w:cs="Times New Roman"/>
                <w:sz w:val="28"/>
                <w:szCs w:val="28"/>
              </w:rPr>
            </w:pPr>
            <w:r>
              <w:rPr>
                <w:rFonts w:ascii="Times New Roman" w:eastAsia="Courier New" w:hAnsi="Times New Roman" w:cs="Times New Roman"/>
                <w:sz w:val="28"/>
                <w:szCs w:val="28"/>
              </w:rPr>
              <w:t>30</w:t>
            </w:r>
          </w:p>
        </w:tc>
        <w:tc>
          <w:tcPr>
            <w:tcW w:w="1156" w:type="dxa"/>
          </w:tcPr>
          <w:p w:rsidR="002C6124" w:rsidRPr="002C6124" w:rsidRDefault="002C6124" w:rsidP="00FB02DE">
            <w:pPr>
              <w:jc w:val="center"/>
              <w:rPr>
                <w:rFonts w:ascii="Times New Roman" w:eastAsia="Courier New" w:hAnsi="Times New Roman" w:cs="Times New Roman"/>
                <w:sz w:val="28"/>
                <w:szCs w:val="28"/>
              </w:rPr>
            </w:pPr>
            <w:r>
              <w:rPr>
                <w:rFonts w:ascii="Times New Roman" w:eastAsia="Courier New" w:hAnsi="Times New Roman" w:cs="Times New Roman"/>
                <w:sz w:val="28"/>
                <w:szCs w:val="28"/>
              </w:rPr>
              <w:t>0</w:t>
            </w:r>
          </w:p>
        </w:tc>
        <w:tc>
          <w:tcPr>
            <w:tcW w:w="1156" w:type="dxa"/>
          </w:tcPr>
          <w:p w:rsidR="002C6124" w:rsidRPr="002C6124" w:rsidRDefault="002C6124" w:rsidP="00FB02DE">
            <w:pPr>
              <w:jc w:val="center"/>
              <w:rPr>
                <w:rFonts w:ascii="Times New Roman" w:eastAsia="Courier New" w:hAnsi="Times New Roman" w:cs="Times New Roman"/>
                <w:sz w:val="28"/>
                <w:szCs w:val="28"/>
              </w:rPr>
            </w:pPr>
            <w:r>
              <w:rPr>
                <w:rFonts w:ascii="Times New Roman" w:eastAsia="Courier New" w:hAnsi="Times New Roman" w:cs="Times New Roman"/>
                <w:sz w:val="28"/>
                <w:szCs w:val="28"/>
              </w:rPr>
              <w:t>12</w:t>
            </w:r>
          </w:p>
        </w:tc>
      </w:tr>
    </w:tbl>
    <w:p w:rsidR="007F4821" w:rsidRDefault="007F4821" w:rsidP="007F4821">
      <w:pPr>
        <w:spacing w:after="0" w:line="240" w:lineRule="auto"/>
        <w:jc w:val="both"/>
        <w:rPr>
          <w:rFonts w:ascii="Times New Roman" w:eastAsia="Courier New" w:hAnsi="Times New Roman" w:cs="Times New Roman"/>
          <w:b/>
          <w:sz w:val="28"/>
          <w:szCs w:val="28"/>
        </w:rPr>
      </w:pPr>
    </w:p>
    <w:p w:rsidR="007F4821" w:rsidRDefault="007F4821" w:rsidP="007F4821">
      <w:pPr>
        <w:spacing w:after="0" w:line="240" w:lineRule="auto"/>
        <w:jc w:val="both"/>
        <w:rPr>
          <w:rFonts w:ascii="Times New Roman" w:eastAsia="Courier New" w:hAnsi="Times New Roman" w:cs="Times New Roman"/>
          <w:b/>
          <w:sz w:val="28"/>
          <w:szCs w:val="28"/>
        </w:rPr>
      </w:pPr>
    </w:p>
    <w:p w:rsidR="00FB02DE" w:rsidRDefault="00FB02DE" w:rsidP="007F4821">
      <w:pPr>
        <w:spacing w:after="0" w:line="240" w:lineRule="auto"/>
        <w:jc w:val="both"/>
        <w:rPr>
          <w:rFonts w:ascii="Times New Roman" w:eastAsia="Courier New" w:hAnsi="Times New Roman" w:cs="Times New Roman"/>
          <w:b/>
          <w:sz w:val="28"/>
          <w:szCs w:val="28"/>
        </w:rPr>
      </w:pPr>
    </w:p>
    <w:p w:rsidR="00AD1873" w:rsidRPr="007F4821" w:rsidRDefault="005D4206" w:rsidP="007F4821">
      <w:pPr>
        <w:spacing w:after="0" w:line="240" w:lineRule="auto"/>
        <w:jc w:val="both"/>
        <w:rPr>
          <w:rFonts w:ascii="Times New Roman" w:eastAsia="Courier New" w:hAnsi="Times New Roman" w:cs="Times New Roman"/>
          <w:b/>
          <w:sz w:val="28"/>
          <w:szCs w:val="28"/>
        </w:rPr>
      </w:pPr>
      <w:r>
        <w:rPr>
          <w:rFonts w:ascii="Times New Roman" w:eastAsia="Courier New" w:hAnsi="Times New Roman" w:cs="Times New Roman"/>
          <w:b/>
          <w:sz w:val="28"/>
          <w:szCs w:val="28"/>
        </w:rPr>
        <w:lastRenderedPageBreak/>
        <w:t>08</w:t>
      </w:r>
      <w:r w:rsidRPr="005D4206">
        <w:rPr>
          <w:rFonts w:ascii="Times New Roman" w:eastAsia="Courier New" w:hAnsi="Times New Roman" w:cs="Times New Roman"/>
          <w:b/>
          <w:sz w:val="28"/>
          <w:szCs w:val="28"/>
        </w:rPr>
        <w:t xml:space="preserve"> CEE6305</w:t>
      </w:r>
      <w:r w:rsidR="00CD3F47" w:rsidRPr="007F4821">
        <w:rPr>
          <w:rFonts w:ascii="Times New Roman" w:eastAsia="Courier New" w:hAnsi="Times New Roman" w:cs="Times New Roman"/>
          <w:b/>
          <w:sz w:val="28"/>
          <w:szCs w:val="28"/>
        </w:rPr>
        <w:t xml:space="preserve">: ENVIRONMENTAL MICROBIOLOGY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Credits: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understand the fundamentals of biological treatment process in environmental engineering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sz w:val="24"/>
          <w:szCs w:val="24"/>
        </w:rPr>
      </w:pPr>
      <w:r w:rsidRPr="009167CF">
        <w:rPr>
          <w:rFonts w:ascii="Times New Roman" w:eastAsia="Courier New" w:hAnsi="Times New Roman" w:cs="Times New Roman"/>
          <w:sz w:val="24"/>
          <w:szCs w:val="24"/>
        </w:rPr>
        <w:t>MODULE1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Introduction to microbiology - microorganism and their characteristics- classification and application in sanitary engineering. General characteristics of the bacteria, algae, fungi, protozoa, viruses, rickettsiae, chlamydiae.</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9167CF">
        <w:rPr>
          <w:rFonts w:ascii="Times New Roman" w:eastAsia="Courier New" w:hAnsi="Times New Roman" w:cs="Times New Roman"/>
          <w:sz w:val="24"/>
          <w:szCs w:val="24"/>
        </w:rPr>
        <w:t>MODULE 2</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Principles and use of light microscopes-dark field, bright field, phase contrast and fluorescent. Electron microscopes- Scanning and Transmission type.Characteristics of bacteria -observation of wet and stained preparation - Grams stain.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9167CF">
        <w:rPr>
          <w:rFonts w:ascii="Times New Roman" w:eastAsia="Courier New" w:hAnsi="Times New Roman" w:cs="Times New Roman"/>
          <w:sz w:val="24"/>
          <w:szCs w:val="24"/>
        </w:rPr>
        <w:t>MODULE 3</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Growth of bacteria, growth curve factors influencing growth aerobic and anarobic growth- role of enzymes, mechanism of action and factors influencing enzyme action-basic concepts of metabolism.</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Culture media, composition, classification.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9167CF">
        <w:rPr>
          <w:rFonts w:ascii="Times New Roman" w:eastAsia="Courier New" w:hAnsi="Times New Roman" w:cs="Times New Roman"/>
          <w:sz w:val="24"/>
          <w:szCs w:val="24"/>
        </w:rPr>
        <w:t>MODULE 4</w:t>
      </w: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Microbiology of water, wastewater, soil and air - water borne diseases and their causativeorganisms, bacteriological analysis of water and sewage, test for coliforms, their significance,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bacteriological standards, MPN and membrane filter technique. </w:t>
      </w:r>
    </w:p>
    <w:p w:rsidR="00CD3F47" w:rsidRPr="007F4821" w:rsidRDefault="00CD3F47"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9167CF">
        <w:rPr>
          <w:rFonts w:ascii="Times New Roman" w:eastAsia="Courier New" w:hAnsi="Times New Roman" w:cs="Times New Roman"/>
          <w:sz w:val="24"/>
          <w:szCs w:val="24"/>
        </w:rPr>
        <w:t>MODULE 5</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Importance of sterilization, factors influencing sterilization, principles and methods, Microbial production of industrial products, principles of bio technology applied to wastetreatment, waste utilization, bio-energy conversion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CD3F47" w:rsidRPr="007F4821" w:rsidRDefault="00CD3F47" w:rsidP="007F4821">
      <w:pPr>
        <w:spacing w:after="0" w:line="240" w:lineRule="auto"/>
        <w:jc w:val="both"/>
        <w:rPr>
          <w:rFonts w:ascii="Times New Roman" w:eastAsia="Courier New" w:hAnsi="Times New Roman" w:cs="Times New Roman"/>
          <w:sz w:val="24"/>
          <w:szCs w:val="24"/>
        </w:rPr>
      </w:pPr>
      <w:r w:rsidRPr="009167CF">
        <w:rPr>
          <w:rFonts w:ascii="Times New Roman" w:eastAsia="Courier New" w:hAnsi="Times New Roman" w:cs="Times New Roman"/>
          <w:sz w:val="24"/>
          <w:szCs w:val="24"/>
        </w:rPr>
        <w:t>MODULE 6</w:t>
      </w:r>
      <w:r w:rsidRPr="007F4821">
        <w:rPr>
          <w:rFonts w:ascii="Times New Roman" w:eastAsia="Courier New" w:hAnsi="Times New Roman" w:cs="Times New Roman"/>
          <w:sz w:val="24"/>
          <w:szCs w:val="24"/>
        </w:rPr>
        <w:t xml:space="preserv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Biogeochemical cycling, diary microbiology-diseases transmitted through milk,</w:t>
      </w:r>
    </w:p>
    <w:p w:rsidR="00AD1873" w:rsidRDefault="00AD1873" w:rsidP="007F4821">
      <w:pPr>
        <w:spacing w:after="0" w:line="240" w:lineRule="auto"/>
        <w:jc w:val="both"/>
        <w:rPr>
          <w:rFonts w:ascii="Times New Roman" w:eastAsia="Courier New" w:hAnsi="Times New Roman" w:cs="Times New Roman"/>
          <w:sz w:val="24"/>
          <w:szCs w:val="24"/>
        </w:rPr>
      </w:pPr>
    </w:p>
    <w:p w:rsidR="00721379" w:rsidRPr="007F4821" w:rsidRDefault="00721379"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References</w:t>
      </w:r>
    </w:p>
    <w:p w:rsidR="00AD1873" w:rsidRPr="00721379" w:rsidRDefault="00AD1873" w:rsidP="007F4821">
      <w:pPr>
        <w:spacing w:after="0" w:line="240" w:lineRule="auto"/>
        <w:jc w:val="both"/>
        <w:rPr>
          <w:rFonts w:ascii="Times New Roman" w:eastAsia="Courier New" w:hAnsi="Times New Roman" w:cs="Times New Roman"/>
          <w:b/>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1.Rose E Mckanney. Microbiology for sanitary engineers-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2. Gamey and Lord. Microbiology for waste water and sewage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 Pelczhar and Reid. Test book of microbiology.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4. Standard methods . APHA.</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5. Roger T Stainer and Michael Dandroff. General Microbiology.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CD3F47"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CD3F47" w:rsidRPr="007F4821" w:rsidRDefault="00CD3F47" w:rsidP="007F4821">
      <w:pPr>
        <w:spacing w:after="0" w:line="240" w:lineRule="auto"/>
        <w:jc w:val="both"/>
        <w:rPr>
          <w:rFonts w:ascii="Times New Roman" w:eastAsia="Courier New" w:hAnsi="Times New Roman" w:cs="Times New Roman"/>
          <w:sz w:val="24"/>
          <w:szCs w:val="24"/>
        </w:rPr>
      </w:pPr>
    </w:p>
    <w:p w:rsidR="00CD3F47" w:rsidRPr="007F4821" w:rsidRDefault="00CD3F47" w:rsidP="007F4821">
      <w:pPr>
        <w:spacing w:after="0" w:line="240" w:lineRule="auto"/>
        <w:jc w:val="both"/>
        <w:rPr>
          <w:rFonts w:ascii="Times New Roman" w:eastAsia="Courier New" w:hAnsi="Times New Roman" w:cs="Times New Roman"/>
          <w:sz w:val="24"/>
          <w:szCs w:val="24"/>
        </w:rPr>
      </w:pPr>
    </w:p>
    <w:p w:rsidR="00CD3F47" w:rsidRPr="00721379" w:rsidRDefault="00CD3F47" w:rsidP="007F4821">
      <w:pPr>
        <w:spacing w:after="0" w:line="240" w:lineRule="auto"/>
        <w:jc w:val="both"/>
        <w:rPr>
          <w:rFonts w:ascii="Times New Roman" w:eastAsia="Courier New" w:hAnsi="Times New Roman" w:cs="Times New Roman"/>
          <w:b/>
          <w:sz w:val="24"/>
          <w:szCs w:val="24"/>
        </w:rPr>
      </w:pPr>
    </w:p>
    <w:p w:rsidR="00AD1873" w:rsidRPr="00721379" w:rsidRDefault="005D4206"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08 CEE6307</w:t>
      </w:r>
      <w:r w:rsidR="00CD3F47" w:rsidRPr="00721379">
        <w:rPr>
          <w:rFonts w:ascii="Times New Roman" w:eastAsia="Courier New" w:hAnsi="Times New Roman" w:cs="Times New Roman"/>
          <w:b/>
          <w:sz w:val="24"/>
          <w:szCs w:val="24"/>
        </w:rPr>
        <w:t xml:space="preserve">: PHYSICOCHEMICAL METHODS IN ENVIRONMENTAL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21379">
        <w:rPr>
          <w:rFonts w:ascii="Times New Roman" w:eastAsia="Courier New" w:hAnsi="Times New Roman" w:cs="Times New Roman"/>
          <w:b/>
          <w:sz w:val="24"/>
          <w:szCs w:val="24"/>
        </w:rPr>
        <w:t>ENGINEERING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D4206"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D0472" w:rsidRPr="007F4821" w:rsidRDefault="002D0472"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Objectives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To study about the solid- liquid- gas interactions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To understand about process kinetics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3. To deal with the microbial applications in environmental engineering</w:t>
      </w:r>
    </w:p>
    <w:p w:rsidR="002D0472" w:rsidRPr="007F4821" w:rsidRDefault="002D0472"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Outcomes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At the end of the course, the student will be able to</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understand the mass transfer and transport of impurities in system</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apply the concepts of oxidation- reduction equilibra</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3. study and applying practically about microbial kinetics</w:t>
      </w:r>
    </w:p>
    <w:p w:rsidR="002D0472" w:rsidRPr="007F4821" w:rsidRDefault="002D0472"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Contents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Fundamentals of water chemistry and its forms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Chemical reactions and kinetics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Ecosystems and changes</w:t>
      </w:r>
    </w:p>
    <w:p w:rsidR="002D0472"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Biological components and cells</w:t>
      </w:r>
    </w:p>
    <w:p w:rsidR="00AD1873" w:rsidRPr="007F4821" w:rsidRDefault="002D0472"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Microbiological principles and degradation processes</w:t>
      </w: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 xml:space="preserve">MODULE1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Process dynamics-Reactions and Reactors- Mechanics of mass transport-reactions andenergetics-kinetics and reaction rates-reactor engg. and process design.</w:t>
      </w:r>
    </w:p>
    <w:p w:rsidR="00DC38BB" w:rsidRPr="007F4821" w:rsidRDefault="00DC38BB" w:rsidP="007F4821">
      <w:pPr>
        <w:spacing w:after="0" w:line="240" w:lineRule="auto"/>
        <w:jc w:val="both"/>
        <w:rPr>
          <w:rFonts w:ascii="Times New Roman" w:eastAsia="Courier New" w:hAnsi="Times New Roman" w:cs="Times New Roman"/>
          <w:sz w:val="24"/>
          <w:szCs w:val="24"/>
        </w:rPr>
      </w:pPr>
    </w:p>
    <w:p w:rsidR="00AD1873" w:rsidRPr="00721379" w:rsidRDefault="00DC38BB"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2</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Screenings-types of screens-head loss in screens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Equalization process-types of equalization process-volume of equalization basins</w:t>
      </w:r>
    </w:p>
    <w:p w:rsidR="00AD1873" w:rsidRPr="00721379" w:rsidRDefault="00AD1873" w:rsidP="007F4821">
      <w:pPr>
        <w:spacing w:after="0" w:line="240" w:lineRule="auto"/>
        <w:jc w:val="both"/>
        <w:rPr>
          <w:rFonts w:ascii="Times New Roman" w:eastAsia="Courier New" w:hAnsi="Times New Roman" w:cs="Times New Roman"/>
          <w:b/>
          <w:sz w:val="24"/>
          <w:szCs w:val="24"/>
        </w:rPr>
      </w:pPr>
    </w:p>
    <w:p w:rsidR="00AD1873" w:rsidRPr="00721379" w:rsidRDefault="00DC38BB"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3</w:t>
      </w:r>
      <w:r w:rsidR="00CD3F47" w:rsidRPr="00721379">
        <w:rPr>
          <w:rFonts w:ascii="Times New Roman" w:eastAsia="Courier New" w:hAnsi="Times New Roman" w:cs="Times New Roman"/>
          <w:b/>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Sedimentation-sedimentation processes- types of settlings- tube settlers-design of sedimentation tanks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Coagulation and flocculation- coagulation processes-stability of colloids-destabilisation of colloids in water and wastewater treatment-transport of colloidal particles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Floatation and aerosol separation-methods of floatation-gas particle contact-dissolved air floatation. </w:t>
      </w:r>
    </w:p>
    <w:p w:rsidR="00DC38BB" w:rsidRPr="007F4821" w:rsidRDefault="00DC38BB" w:rsidP="007F4821">
      <w:pPr>
        <w:spacing w:after="0" w:line="240" w:lineRule="auto"/>
        <w:jc w:val="both"/>
        <w:rPr>
          <w:rFonts w:ascii="Times New Roman" w:eastAsia="Courier New" w:hAnsi="Times New Roman" w:cs="Times New Roman"/>
          <w:sz w:val="24"/>
          <w:szCs w:val="24"/>
        </w:rPr>
      </w:pPr>
    </w:p>
    <w:p w:rsidR="00AD1873" w:rsidRPr="00721379" w:rsidRDefault="00685771"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Filtration-filtration processes-filter media- types of filters-mechanisms of filtration-hydraulics of filtration-filter problems -effluent quality-design of filters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685771"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Disinfection-processes-methods of disinfection-factors influencing-nonchemical methods-details of chlorination-other disinfectants.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Adsorption-adsorption process-adsorption isotherm-adsorption kinetics-factors influencing-design of adsorption units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Ion exchange- process-materials-exchange reactions-application in water and wastewater treatment-design of units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Membrane process-Reverse osmosis-electrodialysis-ultra filtration-membrane properties-process design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Chemical oxidation-principles and theories-generation and application of chemical methods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DC38BB"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6</w:t>
      </w:r>
      <w:r w:rsidR="00CD3F47" w:rsidRPr="00721379">
        <w:rPr>
          <w:rFonts w:ascii="Times New Roman" w:eastAsia="Courier New" w:hAnsi="Times New Roman" w:cs="Times New Roman"/>
          <w:b/>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Sludge treatment-characteristics of sludge-dewatering methods-conversion process-anaerobicand aerobic digestion-combustion-disposal, of sludge.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1.Weber W. J. Physico-chemical processes for water quality control (Wiley Inter-</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science,1972)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2.Rich L. G. Unit operations of sanity engineers (Wiley Topan)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3.Fair G. M Etal- Water and wastewater engg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4.Stermm,W &amp; Morgan J. J.-Aquatic chemistry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5.Halfferic F.- Ion Exchange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I</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II</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III</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IV</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721379"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w:t>
      </w:r>
      <w:r w:rsidR="005D4206" w:rsidRPr="005D4206">
        <w:rPr>
          <w:rFonts w:ascii="Times New Roman" w:eastAsia="Courier New" w:hAnsi="Times New Roman" w:cs="Times New Roman"/>
          <w:sz w:val="24"/>
          <w:szCs w:val="24"/>
        </w:rPr>
        <w:t>08 CEE630</w:t>
      </w:r>
      <w:r>
        <w:rPr>
          <w:rFonts w:ascii="Times New Roman" w:eastAsia="Courier New" w:hAnsi="Times New Roman" w:cs="Times New Roman"/>
          <w:sz w:val="24"/>
          <w:szCs w:val="24"/>
        </w:rPr>
        <w:t>9</w:t>
      </w:r>
      <w:r w:rsidR="00CD3F47" w:rsidRPr="007F4821">
        <w:rPr>
          <w:rFonts w:ascii="Times New Roman" w:eastAsia="Courier New" w:hAnsi="Times New Roman" w:cs="Times New Roman"/>
          <w:sz w:val="24"/>
          <w:szCs w:val="24"/>
        </w:rPr>
        <w:t>: ELECTIVE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5D4206" w:rsidP="007F4821">
      <w:pPr>
        <w:spacing w:after="0" w:line="240" w:lineRule="auto"/>
        <w:jc w:val="both"/>
        <w:rPr>
          <w:rFonts w:ascii="Times New Roman" w:eastAsia="Courier New" w:hAnsi="Times New Roman" w:cs="Times New Roman"/>
          <w:b/>
          <w:sz w:val="28"/>
          <w:szCs w:val="28"/>
        </w:rPr>
      </w:pPr>
      <w:r w:rsidRPr="00721379">
        <w:rPr>
          <w:rFonts w:ascii="Times New Roman" w:eastAsia="Courier New" w:hAnsi="Times New Roman" w:cs="Times New Roman"/>
          <w:b/>
          <w:sz w:val="28"/>
          <w:szCs w:val="28"/>
        </w:rPr>
        <w:t>08 CEE630</w:t>
      </w:r>
      <w:r w:rsidR="00721379" w:rsidRPr="00721379">
        <w:rPr>
          <w:rFonts w:ascii="Times New Roman" w:eastAsia="Courier New" w:hAnsi="Times New Roman" w:cs="Times New Roman"/>
          <w:b/>
          <w:sz w:val="28"/>
          <w:szCs w:val="28"/>
        </w:rPr>
        <w:t xml:space="preserve">9A </w:t>
      </w:r>
      <w:r w:rsidR="00CD3F47" w:rsidRPr="00721379">
        <w:rPr>
          <w:rFonts w:ascii="Times New Roman" w:eastAsia="Courier New" w:hAnsi="Times New Roman" w:cs="Times New Roman"/>
          <w:b/>
          <w:sz w:val="28"/>
          <w:szCs w:val="28"/>
        </w:rPr>
        <w:t xml:space="preserve">INDUSTRIAL WATER POLLUTION CONTROL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721379"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5868E5" w:rsidRPr="007F4821" w:rsidRDefault="005868E5"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Objectives</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To enable a comprehensive understanding of:</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Understand the industrial process, water utilization and waste water generation</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Characteristics of industrial waste water and treatment options of industrial waste water</w:t>
      </w:r>
    </w:p>
    <w:p w:rsidR="005868E5" w:rsidRPr="007F4821" w:rsidRDefault="005868E5"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Outcomes</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Clearly, the outcomes directly relate to the objectives, and upon completion of the course, the</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students shall be able to:</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Analyze the waste water from different industries</w:t>
      </w:r>
    </w:p>
    <w:p w:rsidR="005868E5" w:rsidRPr="007F4821" w:rsidRDefault="005868E5"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Design suitable units for industrial waste water treatment</w:t>
      </w:r>
    </w:p>
    <w:p w:rsidR="005868E5" w:rsidRPr="007F4821" w:rsidRDefault="005868E5"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sz w:val="24"/>
          <w:szCs w:val="24"/>
          <w:lang w:bidi="ar-SA"/>
        </w:rPr>
        <w:t>3. Select the suitable residue disposal options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Damages caused by industrial pollution- Effects of industrial waste on stream- Effects of industrial waste on sewage treatment plants- Study of some typical problem caused byindustrial pollution in India – Need for environment impact assessment for major industries.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Volume reduction of industrial waste- strength reduction of industrial waste- neutralization-equalization and proportioning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Joint treatment of raw industrial waste with domestic sewage- Joint treatment of partially treated industrial waste with domestic sewage – Discharge of treated waste to municipalsewers- Stream protection measures.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1E3070"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Industrial manufacturing process of the following industries-Textile mills, Dairy plant, Canneries, Distilleries, Fishing industry, Sugar mills , Pulp and paper mills, Rubber industry,Metal plating industry, Oil refineries, Petrochemicals, Fertilizer plant, steam power plant-</w:t>
      </w:r>
    </w:p>
    <w:p w:rsidR="001E3070" w:rsidRPr="007F4821" w:rsidRDefault="001E3070" w:rsidP="007F4821">
      <w:pPr>
        <w:spacing w:after="0" w:line="240" w:lineRule="auto"/>
        <w:jc w:val="both"/>
        <w:rPr>
          <w:rFonts w:ascii="Times New Roman" w:eastAsia="Courier New" w:hAnsi="Times New Roman" w:cs="Times New Roman"/>
          <w:sz w:val="24"/>
          <w:szCs w:val="24"/>
        </w:rPr>
      </w:pPr>
    </w:p>
    <w:p w:rsidR="001E3070" w:rsidRPr="00721379" w:rsidRDefault="001E3070" w:rsidP="007F4821">
      <w:pPr>
        <w:spacing w:after="0" w:line="240" w:lineRule="auto"/>
        <w:jc w:val="both"/>
        <w:rPr>
          <w:rFonts w:ascii="Times New Roman" w:eastAsia="Courier New" w:hAnsi="Times New Roman" w:cs="Times New Roman"/>
          <w:b/>
          <w:sz w:val="24"/>
          <w:szCs w:val="24"/>
        </w:rPr>
      </w:pPr>
      <w:r w:rsidRPr="007F4821">
        <w:rPr>
          <w:rFonts w:ascii="Times New Roman" w:eastAsia="Courier New" w:hAnsi="Times New Roman" w:cs="Times New Roman"/>
          <w:sz w:val="24"/>
          <w:szCs w:val="24"/>
        </w:rPr>
        <w:t xml:space="preserve"> </w:t>
      </w:r>
      <w:r w:rsidRPr="00721379">
        <w:rPr>
          <w:rFonts w:ascii="Times New Roman" w:eastAsia="Courier New" w:hAnsi="Times New Roman" w:cs="Times New Roman"/>
          <w:b/>
          <w:sz w:val="24"/>
          <w:szCs w:val="24"/>
        </w:rPr>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1E3070"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w:t>
      </w:r>
      <w:r w:rsidR="00CD3F47" w:rsidRPr="007F4821">
        <w:rPr>
          <w:rFonts w:ascii="Times New Roman" w:eastAsia="Courier New" w:hAnsi="Times New Roman" w:cs="Times New Roman"/>
          <w:sz w:val="24"/>
          <w:szCs w:val="24"/>
        </w:rPr>
        <w:t>rigin of radioactive wastes.</w:t>
      </w:r>
      <w:r w:rsidRPr="007F4821">
        <w:rPr>
          <w:rFonts w:ascii="Times New Roman" w:eastAsia="Courier New" w:hAnsi="Times New Roman" w:cs="Times New Roman"/>
          <w:sz w:val="24"/>
          <w:szCs w:val="24"/>
        </w:rPr>
        <w:t>Treatment and disposal of radio active wastes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1E3070"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 xml:space="preserve"> 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1E3070"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Characteristics of waste, waste management and treatment methods in the following industries-Textile mills, Dairy plant, Canneries, Distilleries, Fishing industry, Sugar mills ,Pulp a</w:t>
      </w:r>
      <w:r w:rsidR="001E3070" w:rsidRPr="007F4821">
        <w:rPr>
          <w:rFonts w:ascii="Times New Roman" w:eastAsia="Courier New" w:hAnsi="Times New Roman" w:cs="Times New Roman"/>
          <w:sz w:val="24"/>
          <w:szCs w:val="24"/>
        </w:rPr>
        <w:t>nd paper mills, Rubber industry</w:t>
      </w:r>
    </w:p>
    <w:p w:rsidR="001E3070" w:rsidRPr="007F4821" w:rsidRDefault="001E3070" w:rsidP="007F4821">
      <w:pPr>
        <w:spacing w:after="0" w:line="240" w:lineRule="auto"/>
        <w:jc w:val="both"/>
        <w:rPr>
          <w:rFonts w:ascii="Times New Roman" w:eastAsia="Courier New" w:hAnsi="Times New Roman" w:cs="Times New Roman"/>
          <w:sz w:val="24"/>
          <w:szCs w:val="24"/>
        </w:rPr>
      </w:pPr>
    </w:p>
    <w:p w:rsidR="001E3070" w:rsidRPr="00721379" w:rsidRDefault="001E3070"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6</w:t>
      </w:r>
    </w:p>
    <w:p w:rsidR="001E3070" w:rsidRPr="007F4821" w:rsidRDefault="001E3070"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Characteristics of waste, waste management and treatment methods in the following industries</w:t>
      </w:r>
      <w:r w:rsidR="00CD3F47" w:rsidRPr="007F4821">
        <w:rPr>
          <w:rFonts w:ascii="Times New Roman" w:eastAsia="Courier New" w:hAnsi="Times New Roman" w:cs="Times New Roman"/>
          <w:sz w:val="24"/>
          <w:szCs w:val="24"/>
        </w:rPr>
        <w:t xml:space="preserve"> Metal plating industry, Oil refineries, Petrochemicals ,Fertilizer plant, steam power plant-</w:t>
      </w:r>
    </w:p>
    <w:p w:rsidR="001E3070" w:rsidRPr="007F4821" w:rsidRDefault="001E3070"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 N.L. Nemerrow –Theories and practices of Industrial Waste Engineering.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2. C.G. Gurnham –Principles of Industrial Waste Engineering.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 M.N. Rao and Dutta – Industrial Waste.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4. Berne F. – Industrial Waste Treatment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721379" w:rsidP="007F4821">
      <w:pPr>
        <w:spacing w:after="0" w:line="240" w:lineRule="auto"/>
        <w:jc w:val="both"/>
        <w:rPr>
          <w:rFonts w:ascii="Times New Roman" w:eastAsia="Courier New" w:hAnsi="Times New Roman" w:cs="Times New Roman"/>
          <w:b/>
          <w:sz w:val="28"/>
          <w:szCs w:val="28"/>
        </w:rPr>
      </w:pPr>
      <w:r w:rsidRPr="00721379">
        <w:rPr>
          <w:rFonts w:ascii="Times New Roman" w:eastAsia="Courier New" w:hAnsi="Times New Roman" w:cs="Times New Roman"/>
          <w:b/>
          <w:sz w:val="28"/>
          <w:szCs w:val="28"/>
        </w:rPr>
        <w:t>08 CEE6309B</w:t>
      </w:r>
      <w:r w:rsidR="00CD3F47" w:rsidRPr="00721379">
        <w:rPr>
          <w:rFonts w:ascii="Times New Roman" w:eastAsia="Courier New" w:hAnsi="Times New Roman" w:cs="Times New Roman"/>
          <w:b/>
          <w:sz w:val="28"/>
          <w:szCs w:val="28"/>
        </w:rPr>
        <w:t xml:space="preserve"> SOLID AND HAZARDOUS WASTE MANAGEMENT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721379"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provide information regarding different elements of land pollution, various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hazardous wastes, their origin, characteristics and treatment.</w:t>
      </w:r>
    </w:p>
    <w:p w:rsidR="00AD1873" w:rsidRPr="007F4821" w:rsidRDefault="005868E5"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noProof/>
          <w:sz w:val="24"/>
          <w:szCs w:val="24"/>
          <w:lang w:bidi="ar-SA"/>
        </w:rPr>
        <w:drawing>
          <wp:inline distT="0" distB="0" distL="0" distR="0">
            <wp:extent cx="4298950" cy="1881505"/>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98950" cy="1881505"/>
                    </a:xfrm>
                    <a:prstGeom prst="rect">
                      <a:avLst/>
                    </a:prstGeom>
                    <a:noFill/>
                    <a:ln w="9525">
                      <a:noFill/>
                      <a:miter lim="800000"/>
                      <a:headEnd/>
                      <a:tailEnd/>
                    </a:ln>
                  </pic:spPr>
                </pic:pic>
              </a:graphicData>
            </a:graphic>
          </wp:inline>
        </w:drawing>
      </w: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64562B"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Legal and Organizational foundation: Definition of solid waste-waste generation in a technological society- major legislation, monitoring responsibilities, </w:t>
      </w:r>
    </w:p>
    <w:p w:rsidR="0064562B" w:rsidRPr="007F4821" w:rsidRDefault="0064562B"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sources and types of solid waste- sampling and characterization- Determination of composition of MSW- storage and handling of solid waste- Future changes in waste composition.</w:t>
      </w:r>
    </w:p>
    <w:p w:rsidR="0064562B" w:rsidRPr="007F4821" w:rsidRDefault="0064562B" w:rsidP="007F4821">
      <w:pPr>
        <w:spacing w:after="0" w:line="240" w:lineRule="auto"/>
        <w:jc w:val="both"/>
        <w:rPr>
          <w:rFonts w:ascii="Times New Roman" w:eastAsia="Courier New" w:hAnsi="Times New Roman" w:cs="Times New Roman"/>
          <w:sz w:val="24"/>
          <w:szCs w:val="24"/>
        </w:rPr>
      </w:pPr>
    </w:p>
    <w:p w:rsidR="0064562B" w:rsidRPr="00721379" w:rsidRDefault="0064562B" w:rsidP="007F4821">
      <w:pPr>
        <w:spacing w:after="0" w:line="240" w:lineRule="auto"/>
        <w:jc w:val="both"/>
        <w:rPr>
          <w:rFonts w:ascii="Times New Roman" w:eastAsia="Courier New" w:hAnsi="Times New Roman" w:cs="Times New Roman"/>
          <w:b/>
          <w:sz w:val="24"/>
          <w:szCs w:val="24"/>
        </w:rPr>
      </w:pPr>
      <w:r w:rsidRPr="007F4821">
        <w:rPr>
          <w:rFonts w:ascii="Times New Roman" w:eastAsia="Courier New" w:hAnsi="Times New Roman" w:cs="Times New Roman"/>
          <w:sz w:val="24"/>
          <w:szCs w:val="24"/>
        </w:rPr>
        <w:t xml:space="preserve"> </w:t>
      </w:r>
      <w:r w:rsidRPr="00721379">
        <w:rPr>
          <w:rFonts w:ascii="Times New Roman" w:eastAsia="Courier New" w:hAnsi="Times New Roman" w:cs="Times New Roman"/>
          <w:b/>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 Collection and transport of solid waste: Collection of Solid waste: type of waste collection systems, analysis of collection system- alternative techniques for collection system.</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Separation and Processing and Transformation of Solid Waste: unit operations used forseparation and processing, Materials Recovery facilities, Waste transformation throughcombustion and anaerobic composting, anaerobic methods for materials recovery and </w:t>
      </w:r>
    </w:p>
    <w:p w:rsidR="0064562B"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treatment- Recycling of pastic materials and metals. Energy recovery – Incinerators. </w:t>
      </w:r>
    </w:p>
    <w:p w:rsidR="0064562B" w:rsidRPr="007F4821" w:rsidRDefault="0064562B" w:rsidP="007F4821">
      <w:pPr>
        <w:spacing w:after="0" w:line="240" w:lineRule="auto"/>
        <w:jc w:val="both"/>
        <w:rPr>
          <w:rFonts w:ascii="Times New Roman" w:eastAsia="Courier New" w:hAnsi="Times New Roman" w:cs="Times New Roman"/>
          <w:sz w:val="24"/>
          <w:szCs w:val="24"/>
        </w:rPr>
      </w:pPr>
    </w:p>
    <w:p w:rsidR="0064562B" w:rsidRPr="00721379" w:rsidRDefault="0064562B"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3</w:t>
      </w:r>
    </w:p>
    <w:p w:rsidR="0064562B" w:rsidRPr="007F4821" w:rsidRDefault="0064562B"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Transfer and Transport: need for transfer operation, transport means and methods, transfer stationtypes and design requirements. Landfills: Site selection, design and operation, drainage and leachate collection systems – requirements and technical solutions, designated waste landfill remediation – Integrated waste management facilities.</w:t>
      </w:r>
    </w:p>
    <w:p w:rsidR="00AD1873" w:rsidRPr="00721379" w:rsidRDefault="00AD1873" w:rsidP="007F4821">
      <w:pPr>
        <w:spacing w:after="0" w:line="240" w:lineRule="auto"/>
        <w:jc w:val="both"/>
        <w:rPr>
          <w:rFonts w:ascii="Times New Roman" w:eastAsia="Courier New" w:hAnsi="Times New Roman" w:cs="Times New Roman"/>
          <w:b/>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w:t>
      </w:r>
      <w:r w:rsidR="0064562B" w:rsidRPr="00721379">
        <w:rPr>
          <w:rFonts w:ascii="Times New Roman" w:eastAsia="Courier New" w:hAnsi="Times New Roman" w:cs="Times New Roman"/>
          <w:b/>
          <w:sz w:val="24"/>
          <w:szCs w:val="24"/>
        </w:rPr>
        <w:t xml:space="preserv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Hazardous waste management: Definition and identification of hazardous wastes- sources and characteristics- hazardous wastes in Municipal Waste- Hazardous waste regulations –minimization of Hazardous Waste – compatibility, handling and storage of hazardous waste-collection and transport.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64562B"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Hazardous waste treatment and design: Hazardous waste treatment technologies – Design and </w:t>
      </w:r>
    </w:p>
    <w:p w:rsidR="0064562B"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operation of facilities for physical, chemical and therma</w:t>
      </w:r>
      <w:r w:rsidR="0064562B" w:rsidRPr="007F4821">
        <w:rPr>
          <w:rFonts w:ascii="Times New Roman" w:eastAsia="Courier New" w:hAnsi="Times New Roman" w:cs="Times New Roman"/>
          <w:sz w:val="24"/>
          <w:szCs w:val="24"/>
        </w:rPr>
        <w:t xml:space="preserve">l treatment of hazardous waste </w:t>
      </w:r>
    </w:p>
    <w:p w:rsidR="0064562B" w:rsidRPr="007F4821" w:rsidRDefault="0064562B" w:rsidP="007F4821">
      <w:pPr>
        <w:spacing w:after="0" w:line="240" w:lineRule="auto"/>
        <w:jc w:val="both"/>
        <w:rPr>
          <w:rFonts w:ascii="Times New Roman" w:eastAsia="Courier New" w:hAnsi="Times New Roman" w:cs="Times New Roman"/>
          <w:sz w:val="24"/>
          <w:szCs w:val="24"/>
        </w:rPr>
      </w:pPr>
    </w:p>
    <w:p w:rsidR="0064562B" w:rsidRPr="00721379" w:rsidRDefault="0064562B"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MODULE 6</w:t>
      </w:r>
    </w:p>
    <w:p w:rsidR="00AD1873" w:rsidRPr="007F4821" w:rsidRDefault="0064562B"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Biomedical waste disposal.Solidification, chemical fixation and encapsulation, incineration.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Hazardous waste landfills: Site selection, design and operation – remediation of hazardouswaste disposal sites.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21379" w:rsidRDefault="00CD3F47" w:rsidP="007F4821">
      <w:pPr>
        <w:spacing w:after="0" w:line="240" w:lineRule="auto"/>
        <w:jc w:val="both"/>
        <w:rPr>
          <w:rFonts w:ascii="Times New Roman" w:eastAsia="Courier New" w:hAnsi="Times New Roman" w:cs="Times New Roman"/>
          <w:b/>
          <w:sz w:val="24"/>
          <w:szCs w:val="24"/>
        </w:rPr>
      </w:pPr>
      <w:r w:rsidRPr="00721379">
        <w:rPr>
          <w:rFonts w:ascii="Times New Roman" w:eastAsia="Courier New" w:hAnsi="Times New Roman" w:cs="Times New Roman"/>
          <w:b/>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Technobanoglous et al –Integrated Solid Waste Management, McGraw- Hill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Charles A. Wentz – Hazardous Waste Management, McGraw- Hill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8"/>
          <w:szCs w:val="28"/>
        </w:rPr>
      </w:pPr>
      <w:r w:rsidRPr="0083355A">
        <w:rPr>
          <w:rFonts w:ascii="Times New Roman" w:eastAsia="Courier New" w:hAnsi="Times New Roman" w:cs="Times New Roman"/>
          <w:b/>
          <w:sz w:val="28"/>
          <w:szCs w:val="28"/>
        </w:rPr>
        <w:t xml:space="preserve">08CEE6311 RESEARCH METHODOLOGY </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B0011D" w:rsidP="00721379">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Credits:2</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Objective: To impart knowledge about various methodologies followed in engineering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research, formulation of research problems and to apply the same in project work. To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make students aware of the problems faced by Indian researchers.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1</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Research Concepts – concepts – meaning – objectives – motivation.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Types of research – descriptive research – conceptual research –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theoretical research – applied research – experimental research.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Research process – Criteria for good research – Problems encountered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by Indian researchers.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2</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Formulation of Research Task – Literature Review – Importance &amp;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Methods – Sources – Quantification of Cause Effect Relations –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Discussions – </w:t>
      </w: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lastRenderedPageBreak/>
        <w:t>MODULE 3</w:t>
      </w:r>
    </w:p>
    <w:p w:rsidR="00721379" w:rsidRPr="0083355A" w:rsidRDefault="00721379" w:rsidP="00721379">
      <w:pPr>
        <w:spacing w:after="0" w:line="240" w:lineRule="auto"/>
        <w:jc w:val="both"/>
        <w:rPr>
          <w:rFonts w:ascii="Times New Roman" w:eastAsia="Courier New" w:hAnsi="Times New Roman" w:cs="Times New Roman"/>
          <w:b/>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Field Study – Critical Analysis of Generated Facts –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Hypothetical proposals for future development and testing,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selection of Research task</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4</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Mathematical modelling and simulation – Concepts of modelling – Classification of mathematical models – Modelling with – Ordinary differential equations – Difference equations – Partial differential equations  </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5</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Graphs – Simulation – Process of formulation of model based on simulation.Interpretation and report writing – Techniques of interpretation – Precautions in interpretation – </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6</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Significance of report writing – Different steps in report writing –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Layout of research report – Mechanics of writing research report – Layout and format – Style of writing – Typing – References – Tables – Figures – Conclusion – Appendices.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83355A" w:rsidRDefault="00721379" w:rsidP="00721379">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References: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 J.W. Bames, Statistical Analysis for Engineers and Scientists, McGraw Hill, N.York</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2. Schank Fr., Theories of Engineering Experiments, Tata Mc Graw Hill Publication.</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 C. R. Kothari, Research Methodology, New Age Publishers.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4. Willktnsion K. L, Bhandarkar P. L, Formulation of Hypothesis, Himalaya Publication.</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721379" w:rsidRPr="007F4821" w:rsidRDefault="00721379" w:rsidP="00721379">
      <w:pPr>
        <w:spacing w:after="0" w:line="240" w:lineRule="auto"/>
        <w:jc w:val="both"/>
        <w:rPr>
          <w:rFonts w:ascii="Times New Roman" w:eastAsia="Courier New" w:hAnsi="Times New Roman" w:cs="Times New Roman"/>
          <w:sz w:val="24"/>
          <w:szCs w:val="24"/>
        </w:rPr>
      </w:pPr>
    </w:p>
    <w:p w:rsidR="00721379" w:rsidRPr="007F4821" w:rsidRDefault="00721379" w:rsidP="00721379">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DA4557" w:rsidRPr="007F4821" w:rsidRDefault="00DA4557" w:rsidP="007F4821">
      <w:pPr>
        <w:jc w:val="both"/>
        <w:rPr>
          <w:rFonts w:ascii="Times New Roman" w:hAnsi="Times New Roman" w:cs="Times New Roman"/>
          <w:b/>
          <w:sz w:val="24"/>
          <w:szCs w:val="24"/>
        </w:rPr>
      </w:pPr>
    </w:p>
    <w:p w:rsidR="00DA4557" w:rsidRPr="007F4821" w:rsidRDefault="0083355A" w:rsidP="007F4821">
      <w:pPr>
        <w:jc w:val="both"/>
        <w:rPr>
          <w:rFonts w:ascii="Times New Roman" w:hAnsi="Times New Roman" w:cs="Times New Roman"/>
          <w:b/>
          <w:sz w:val="24"/>
          <w:szCs w:val="24"/>
        </w:rPr>
      </w:pPr>
      <w:r>
        <w:rPr>
          <w:rFonts w:ascii="Times New Roman" w:hAnsi="Times New Roman" w:cs="Times New Roman"/>
          <w:b/>
          <w:sz w:val="24"/>
          <w:szCs w:val="24"/>
        </w:rPr>
        <w:t xml:space="preserve">08CEE6309C </w:t>
      </w:r>
      <w:r w:rsidR="00DA4557" w:rsidRPr="007F4821">
        <w:rPr>
          <w:rFonts w:ascii="Times New Roman" w:hAnsi="Times New Roman" w:cs="Times New Roman"/>
          <w:b/>
          <w:bCs/>
          <w:sz w:val="24"/>
          <w:szCs w:val="24"/>
        </w:rPr>
        <w:t>INSTRUMENTAL METHODS IN ENVIRONMENTAL  ENGINEERING</w:t>
      </w:r>
      <w:r w:rsidR="00DA4557" w:rsidRPr="007F4821">
        <w:rPr>
          <w:rFonts w:ascii="Times New Roman" w:hAnsi="Times New Roman" w:cs="Times New Roman"/>
          <w:b/>
          <w:sz w:val="24"/>
          <w:szCs w:val="24"/>
        </w:rPr>
        <w:t xml:space="preserve"> </w:t>
      </w:r>
    </w:p>
    <w:p w:rsidR="00DA4557" w:rsidRPr="007F4821" w:rsidRDefault="00DA4557" w:rsidP="007F4821">
      <w:pPr>
        <w:jc w:val="both"/>
        <w:rPr>
          <w:rFonts w:ascii="Times New Roman" w:hAnsi="Times New Roman" w:cs="Times New Roman"/>
          <w:b/>
          <w:sz w:val="24"/>
          <w:szCs w:val="24"/>
        </w:rPr>
      </w:pPr>
      <w:r w:rsidRPr="007F4821">
        <w:rPr>
          <w:rFonts w:ascii="Times New Roman" w:hAnsi="Times New Roman" w:cs="Times New Roman"/>
          <w:b/>
          <w:sz w:val="24"/>
          <w:szCs w:val="24"/>
        </w:rPr>
        <w:t>Course Objectives</w:t>
      </w:r>
    </w:p>
    <w:p w:rsidR="00DA4557" w:rsidRPr="007F4821" w:rsidRDefault="00DA4557" w:rsidP="007F4821">
      <w:pPr>
        <w:pStyle w:val="ListParagraph"/>
        <w:widowControl/>
        <w:numPr>
          <w:ilvl w:val="0"/>
          <w:numId w:val="2"/>
        </w:numPr>
        <w:spacing w:after="200" w:line="276" w:lineRule="auto"/>
        <w:rPr>
          <w:sz w:val="24"/>
          <w:szCs w:val="24"/>
        </w:rPr>
      </w:pPr>
      <w:r w:rsidRPr="007F4821">
        <w:rPr>
          <w:sz w:val="24"/>
          <w:szCs w:val="24"/>
        </w:rPr>
        <w:t>To provide information regarding principles and details of quantitative analysis of different parameters present in water and air.</w:t>
      </w:r>
    </w:p>
    <w:p w:rsidR="00DA4557" w:rsidRPr="007F4821" w:rsidRDefault="00DA4557" w:rsidP="007F4821">
      <w:pPr>
        <w:pStyle w:val="ListParagraph"/>
        <w:widowControl/>
        <w:numPr>
          <w:ilvl w:val="0"/>
          <w:numId w:val="2"/>
        </w:numPr>
        <w:spacing w:after="200" w:line="276" w:lineRule="auto"/>
        <w:rPr>
          <w:sz w:val="24"/>
          <w:szCs w:val="24"/>
        </w:rPr>
      </w:pPr>
      <w:r w:rsidRPr="007F4821">
        <w:rPr>
          <w:sz w:val="24"/>
          <w:szCs w:val="24"/>
        </w:rPr>
        <w:t>Teach the students about the principles and techniques of instrumental analysis which are utilized to support decision making in environmental engg.</w:t>
      </w:r>
    </w:p>
    <w:p w:rsidR="00DA4557" w:rsidRPr="007F4821" w:rsidRDefault="00DA4557" w:rsidP="007F4821">
      <w:pPr>
        <w:pStyle w:val="ListParagraph"/>
        <w:widowControl/>
        <w:numPr>
          <w:ilvl w:val="0"/>
          <w:numId w:val="2"/>
        </w:numPr>
        <w:spacing w:after="200" w:line="276" w:lineRule="auto"/>
        <w:rPr>
          <w:sz w:val="24"/>
          <w:szCs w:val="24"/>
        </w:rPr>
      </w:pPr>
      <w:r w:rsidRPr="007F4821">
        <w:rPr>
          <w:sz w:val="24"/>
          <w:szCs w:val="24"/>
        </w:rPr>
        <w:t>To provide a fundamental understanding of the principles, capabilities and limitations of modern chemical analysis used in environmental field.</w:t>
      </w:r>
    </w:p>
    <w:p w:rsidR="00DA4557" w:rsidRPr="007F4821" w:rsidRDefault="00DA4557" w:rsidP="007F4821">
      <w:pPr>
        <w:pStyle w:val="ListParagraph"/>
        <w:widowControl/>
        <w:numPr>
          <w:ilvl w:val="0"/>
          <w:numId w:val="2"/>
        </w:numPr>
        <w:spacing w:after="200" w:line="276" w:lineRule="auto"/>
        <w:rPr>
          <w:sz w:val="24"/>
          <w:szCs w:val="24"/>
        </w:rPr>
      </w:pPr>
      <w:r w:rsidRPr="007F4821">
        <w:rPr>
          <w:sz w:val="24"/>
          <w:szCs w:val="24"/>
        </w:rPr>
        <w:t>To provide a practical experience of the use of analytical instruments for the analysis of environmental samples</w:t>
      </w:r>
    </w:p>
    <w:p w:rsidR="00DA4557" w:rsidRPr="007F4821" w:rsidRDefault="00DA4557" w:rsidP="007F4821">
      <w:pPr>
        <w:pStyle w:val="ListParagraph"/>
        <w:widowControl/>
        <w:numPr>
          <w:ilvl w:val="0"/>
          <w:numId w:val="2"/>
        </w:numPr>
        <w:spacing w:after="200" w:line="276" w:lineRule="auto"/>
        <w:rPr>
          <w:sz w:val="24"/>
          <w:szCs w:val="24"/>
        </w:rPr>
      </w:pPr>
      <w:r w:rsidRPr="007F4821">
        <w:rPr>
          <w:sz w:val="24"/>
          <w:szCs w:val="24"/>
        </w:rPr>
        <w:t>To provide the necessary background for understanding the scientific literature that pertains to environmental chemical analysis.</w:t>
      </w:r>
    </w:p>
    <w:p w:rsidR="00DA4557" w:rsidRPr="007F4821" w:rsidRDefault="00DA4557" w:rsidP="007F4821">
      <w:pPr>
        <w:pStyle w:val="ListParagraph"/>
        <w:widowControl/>
        <w:numPr>
          <w:ilvl w:val="0"/>
          <w:numId w:val="2"/>
        </w:numPr>
        <w:spacing w:after="200" w:line="276" w:lineRule="auto"/>
        <w:rPr>
          <w:sz w:val="24"/>
          <w:szCs w:val="24"/>
        </w:rPr>
      </w:pPr>
      <w:r w:rsidRPr="007F4821">
        <w:rPr>
          <w:sz w:val="24"/>
          <w:szCs w:val="24"/>
        </w:rPr>
        <w:t>Develop an understanding of experimental, calibrational and analytical errors and the significance of statistical and quality assurance methods</w:t>
      </w:r>
    </w:p>
    <w:p w:rsidR="00DA4557" w:rsidRPr="007F4821" w:rsidRDefault="00DA4557" w:rsidP="007F4821">
      <w:pPr>
        <w:jc w:val="both"/>
        <w:rPr>
          <w:rStyle w:val="apple-style-span"/>
          <w:rFonts w:ascii="Times New Roman" w:hAnsi="Times New Roman" w:cs="Times New Roman"/>
          <w:b/>
          <w:sz w:val="24"/>
          <w:szCs w:val="24"/>
        </w:rPr>
      </w:pPr>
      <w:r w:rsidRPr="007F4821">
        <w:rPr>
          <w:rStyle w:val="apple-style-span"/>
          <w:rFonts w:ascii="Times New Roman" w:hAnsi="Times New Roman" w:cs="Times New Roman"/>
          <w:b/>
          <w:sz w:val="24"/>
          <w:szCs w:val="24"/>
        </w:rPr>
        <w:t>Course outcome</w:t>
      </w:r>
    </w:p>
    <w:p w:rsidR="00DA4557" w:rsidRPr="007F4821" w:rsidRDefault="00DA4557" w:rsidP="007F4821">
      <w:pPr>
        <w:jc w:val="both"/>
        <w:rPr>
          <w:rStyle w:val="apple-style-span"/>
          <w:rFonts w:ascii="Times New Roman" w:hAnsi="Times New Roman" w:cs="Times New Roman"/>
          <w:b/>
          <w:sz w:val="24"/>
          <w:szCs w:val="24"/>
        </w:rPr>
      </w:pPr>
      <w:r w:rsidRPr="007F4821">
        <w:rPr>
          <w:rStyle w:val="apple-style-span"/>
          <w:rFonts w:ascii="Times New Roman" w:hAnsi="Times New Roman" w:cs="Times New Roman"/>
          <w:b/>
          <w:sz w:val="24"/>
          <w:szCs w:val="24"/>
        </w:rPr>
        <w:t>The student will be</w:t>
      </w:r>
    </w:p>
    <w:p w:rsidR="00DA4557" w:rsidRPr="007F4821" w:rsidRDefault="00DA4557" w:rsidP="007F4821">
      <w:pPr>
        <w:pStyle w:val="ListParagraph"/>
        <w:widowControl/>
        <w:numPr>
          <w:ilvl w:val="0"/>
          <w:numId w:val="1"/>
        </w:numPr>
        <w:spacing w:after="200" w:line="276" w:lineRule="auto"/>
        <w:rPr>
          <w:sz w:val="24"/>
          <w:szCs w:val="24"/>
        </w:rPr>
      </w:pPr>
      <w:r w:rsidRPr="007F4821">
        <w:rPr>
          <w:sz w:val="24"/>
          <w:szCs w:val="24"/>
        </w:rPr>
        <w:t>Ability to design experiments and conduct lab works pertinent to environmental analyses confidently, efficiently and in a safe manner.</w:t>
      </w:r>
    </w:p>
    <w:p w:rsidR="00DA4557" w:rsidRPr="007F4821" w:rsidRDefault="00DA4557" w:rsidP="007F4821">
      <w:pPr>
        <w:pStyle w:val="ListParagraph"/>
        <w:widowControl/>
        <w:numPr>
          <w:ilvl w:val="0"/>
          <w:numId w:val="1"/>
        </w:numPr>
        <w:spacing w:after="200" w:line="276" w:lineRule="auto"/>
        <w:rPr>
          <w:sz w:val="24"/>
          <w:szCs w:val="24"/>
        </w:rPr>
      </w:pPr>
      <w:r w:rsidRPr="007F4821">
        <w:rPr>
          <w:sz w:val="24"/>
          <w:szCs w:val="24"/>
        </w:rPr>
        <w:lastRenderedPageBreak/>
        <w:t>Ability to interpret results from laboratory tests, and analyse data and suggest remedies to common analytical problems encountered in the environmental engg</w:t>
      </w:r>
    </w:p>
    <w:p w:rsidR="00DA4557" w:rsidRPr="007F4821" w:rsidRDefault="00DA4557" w:rsidP="007F4821">
      <w:pPr>
        <w:pStyle w:val="ListParagraph"/>
        <w:widowControl/>
        <w:numPr>
          <w:ilvl w:val="0"/>
          <w:numId w:val="1"/>
        </w:numPr>
        <w:spacing w:after="200" w:line="276" w:lineRule="auto"/>
        <w:rPr>
          <w:sz w:val="24"/>
          <w:szCs w:val="24"/>
        </w:rPr>
      </w:pPr>
      <w:r w:rsidRPr="007F4821">
        <w:rPr>
          <w:sz w:val="24"/>
          <w:szCs w:val="24"/>
        </w:rPr>
        <w:t>Able to analyze waters and wastewaters for a wide range of advanced chemical characteristics like specific organic and inorganic contaminants, TOC,</w:t>
      </w:r>
    </w:p>
    <w:p w:rsidR="005868E5" w:rsidRPr="007F4821" w:rsidRDefault="005868E5" w:rsidP="0083355A">
      <w:pPr>
        <w:shd w:val="clear" w:color="auto" w:fill="FFFFFF"/>
        <w:tabs>
          <w:tab w:val="left" w:pos="3194"/>
        </w:tabs>
        <w:autoSpaceDE w:val="0"/>
        <w:autoSpaceDN w:val="0"/>
        <w:adjustRightInd w:val="0"/>
        <w:spacing w:after="100" w:afterAutospacing="1" w:line="193" w:lineRule="atLeast"/>
        <w:ind w:left="360"/>
        <w:jc w:val="both"/>
        <w:outlineLvl w:val="0"/>
        <w:rPr>
          <w:rFonts w:ascii="Times New Roman" w:hAnsi="Times New Roman" w:cs="Times New Roman"/>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82"/>
      </w:tblGrid>
      <w:tr w:rsidR="0083355A" w:rsidRPr="007F4821" w:rsidTr="0083355A">
        <w:tc>
          <w:tcPr>
            <w:tcW w:w="8174" w:type="dxa"/>
          </w:tcPr>
          <w:p w:rsidR="0083355A" w:rsidRPr="007F4821" w:rsidRDefault="0083355A" w:rsidP="007F4821">
            <w:pPr>
              <w:autoSpaceDE w:val="0"/>
              <w:autoSpaceDN w:val="0"/>
              <w:adjustRightInd w:val="0"/>
              <w:spacing w:after="100" w:afterAutospacing="1" w:line="193" w:lineRule="atLeast"/>
              <w:jc w:val="both"/>
              <w:outlineLvl w:val="0"/>
              <w:rPr>
                <w:rFonts w:ascii="Times New Roman" w:hAnsi="Times New Roman" w:cs="Times New Roman"/>
                <w:sz w:val="24"/>
                <w:szCs w:val="24"/>
              </w:rPr>
            </w:pPr>
          </w:p>
        </w:tc>
      </w:tr>
      <w:tr w:rsidR="0083355A" w:rsidRPr="007F4821" w:rsidTr="0083355A">
        <w:tc>
          <w:tcPr>
            <w:tcW w:w="817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66"/>
            </w:tblGrid>
            <w:tr w:rsidR="0083355A" w:rsidRPr="007F4821" w:rsidTr="0083355A">
              <w:tc>
                <w:tcPr>
                  <w:tcW w:w="9242" w:type="dxa"/>
                </w:tcPr>
                <w:tbl>
                  <w:tblPr>
                    <w:tblStyle w:val="TableGrid"/>
                    <w:tblW w:w="0" w:type="auto"/>
                    <w:tblInd w:w="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06"/>
                  </w:tblGrid>
                  <w:tr w:rsidR="0083355A" w:rsidRPr="007F4821" w:rsidTr="0083355A">
                    <w:tc>
                      <w:tcPr>
                        <w:tcW w:w="7256" w:type="dxa"/>
                      </w:tcPr>
                      <w:p w:rsidR="0083355A" w:rsidRPr="007F4821" w:rsidRDefault="0083355A" w:rsidP="007F4821">
                        <w:pPr>
                          <w:jc w:val="both"/>
                          <w:rPr>
                            <w:rFonts w:ascii="Times New Roman" w:hAnsi="Times New Roman" w:cs="Times New Roman"/>
                            <w:b/>
                            <w:sz w:val="24"/>
                            <w:szCs w:val="24"/>
                          </w:rPr>
                        </w:pPr>
                      </w:p>
                      <w:p w:rsidR="0083355A" w:rsidRPr="007F4821" w:rsidRDefault="0083355A" w:rsidP="007F4821">
                        <w:pPr>
                          <w:jc w:val="both"/>
                          <w:rPr>
                            <w:rFonts w:ascii="Times New Roman" w:eastAsia="Times New Roman" w:hAnsi="Times New Roman" w:cs="Times New Roman"/>
                            <w:bCs/>
                            <w:kern w:val="36"/>
                            <w:sz w:val="24"/>
                            <w:szCs w:val="24"/>
                            <w:lang w:eastAsia="en-IN"/>
                          </w:rPr>
                        </w:pPr>
                      </w:p>
                    </w:tc>
                  </w:tr>
                  <w:tr w:rsidR="0083355A" w:rsidRPr="007F4821" w:rsidTr="0083355A">
                    <w:trPr>
                      <w:trHeight w:val="2791"/>
                    </w:trPr>
                    <w:tc>
                      <w:tcPr>
                        <w:tcW w:w="7256" w:type="dxa"/>
                      </w:tcPr>
                      <w:p w:rsidR="0083355A" w:rsidRPr="007F4821" w:rsidRDefault="0083355A" w:rsidP="007F4821">
                        <w:pPr>
                          <w:pStyle w:val="ListParagraph"/>
                          <w:widowControl/>
                          <w:spacing w:after="100" w:afterAutospacing="1" w:line="193" w:lineRule="atLeast"/>
                          <w:ind w:left="0"/>
                          <w:outlineLvl w:val="0"/>
                          <w:rPr>
                            <w:rFonts w:eastAsia="Times New Roman"/>
                            <w:sz w:val="24"/>
                            <w:szCs w:val="24"/>
                          </w:rPr>
                        </w:pPr>
                        <w:r w:rsidRPr="007F4821">
                          <w:rPr>
                            <w:b/>
                            <w:bCs/>
                            <w:sz w:val="24"/>
                            <w:szCs w:val="24"/>
                          </w:rPr>
                          <w:t>MODULE 1</w:t>
                        </w:r>
                      </w:p>
                      <w:p w:rsidR="0083355A" w:rsidRPr="007F4821" w:rsidRDefault="0083355A" w:rsidP="007F4821">
                        <w:pPr>
                          <w:ind w:firstLine="720"/>
                          <w:jc w:val="both"/>
                          <w:rPr>
                            <w:rFonts w:ascii="Times New Roman" w:eastAsia="Times New Roman" w:hAnsi="Times New Roman" w:cs="Times New Roman"/>
                            <w:sz w:val="24"/>
                            <w:szCs w:val="24"/>
                          </w:rPr>
                        </w:pPr>
                        <w:r w:rsidRPr="007F4821">
                          <w:rPr>
                            <w:rFonts w:ascii="Times New Roman" w:eastAsia="Times New Roman" w:hAnsi="Times New Roman" w:cs="Times New Roman"/>
                            <w:sz w:val="24"/>
                            <w:szCs w:val="24"/>
                          </w:rPr>
                          <w:t>Basic Principles, Instrumentation and application of solvent extraction, ion exchange,</w:t>
                        </w:r>
                      </w:p>
                      <w:p w:rsidR="0083355A" w:rsidRPr="007F4821" w:rsidRDefault="0083355A" w:rsidP="007F4821">
                        <w:pPr>
                          <w:jc w:val="both"/>
                          <w:rPr>
                            <w:rFonts w:ascii="Times New Roman" w:hAnsi="Times New Roman" w:cs="Times New Roman"/>
                            <w:sz w:val="24"/>
                            <w:szCs w:val="24"/>
                          </w:rPr>
                        </w:pPr>
                        <w:r w:rsidRPr="007F4821">
                          <w:rPr>
                            <w:rFonts w:ascii="Times New Roman" w:eastAsia="Times New Roman" w:hAnsi="Times New Roman" w:cs="Times New Roman"/>
                            <w:sz w:val="24"/>
                            <w:szCs w:val="24"/>
                          </w:rPr>
                          <w:t>electrophoresis, Limitations of analytical methods Accuracy and precision classification and minimization of errors.</w:t>
                        </w:r>
                      </w:p>
                      <w:p w:rsidR="0083355A" w:rsidRPr="007F4821" w:rsidRDefault="0083355A" w:rsidP="007F4821">
                        <w:pPr>
                          <w:ind w:firstLine="720"/>
                          <w:jc w:val="both"/>
                          <w:rPr>
                            <w:rFonts w:ascii="Times New Roman" w:hAnsi="Times New Roman" w:cs="Times New Roman"/>
                            <w:sz w:val="24"/>
                            <w:szCs w:val="24"/>
                          </w:rPr>
                        </w:pPr>
                        <w:r w:rsidRPr="007F4821">
                          <w:rPr>
                            <w:rFonts w:ascii="Times New Roman" w:hAnsi="Times New Roman" w:cs="Times New Roman"/>
                            <w:sz w:val="24"/>
                            <w:szCs w:val="24"/>
                          </w:rPr>
                          <w:t xml:space="preserve">Instrumental methods in environmental engineering, analytical methods, chemical, instrumental and biological methods. Analytical instruments and process instruments,  </w:t>
                        </w:r>
                      </w:p>
                    </w:tc>
                  </w:tr>
                  <w:tr w:rsidR="0083355A" w:rsidRPr="007F4821" w:rsidTr="0083355A">
                    <w:trPr>
                      <w:trHeight w:val="416"/>
                    </w:trPr>
                    <w:tc>
                      <w:tcPr>
                        <w:tcW w:w="7256" w:type="dxa"/>
                      </w:tcPr>
                      <w:p w:rsidR="0083355A" w:rsidRPr="007F4821" w:rsidRDefault="0083355A" w:rsidP="0083355A">
                        <w:pPr>
                          <w:jc w:val="both"/>
                          <w:rPr>
                            <w:rFonts w:ascii="Times New Roman" w:hAnsi="Times New Roman" w:cs="Times New Roman"/>
                            <w:sz w:val="24"/>
                            <w:szCs w:val="24"/>
                          </w:rPr>
                        </w:pPr>
                        <w:r w:rsidRPr="007F4821">
                          <w:rPr>
                            <w:rFonts w:ascii="Times New Roman" w:hAnsi="Times New Roman" w:cs="Times New Roman"/>
                            <w:b/>
                            <w:bCs/>
                            <w:sz w:val="24"/>
                            <w:szCs w:val="24"/>
                          </w:rPr>
                          <w:t>MODULE2</w:t>
                        </w:r>
                        <w:r w:rsidRPr="007F4821">
                          <w:rPr>
                            <w:rFonts w:ascii="Times New Roman" w:hAnsi="Times New Roman" w:cs="Times New Roman"/>
                            <w:sz w:val="24"/>
                            <w:szCs w:val="24"/>
                          </w:rPr>
                          <w:t xml:space="preserve"> </w:t>
                        </w:r>
                      </w:p>
                      <w:p w:rsidR="0083355A" w:rsidRPr="007F4821" w:rsidRDefault="0083355A" w:rsidP="007F4821">
                        <w:pPr>
                          <w:ind w:firstLine="720"/>
                          <w:jc w:val="both"/>
                          <w:rPr>
                            <w:rFonts w:ascii="Times New Roman" w:hAnsi="Times New Roman" w:cs="Times New Roman"/>
                            <w:sz w:val="24"/>
                            <w:szCs w:val="24"/>
                          </w:rPr>
                        </w:pPr>
                        <w:r w:rsidRPr="007F4821">
                          <w:rPr>
                            <w:rFonts w:ascii="Times New Roman" w:hAnsi="Times New Roman" w:cs="Times New Roman"/>
                            <w:sz w:val="24"/>
                            <w:szCs w:val="24"/>
                          </w:rPr>
                          <w:t>Sensors, body of the instrument, read out, accuracy, precision, sensibility, range, resolution.</w:t>
                        </w:r>
                      </w:p>
                      <w:p w:rsidR="0083355A" w:rsidRPr="007F4821" w:rsidRDefault="0083355A" w:rsidP="007F4821">
                        <w:pPr>
                          <w:ind w:firstLine="720"/>
                          <w:jc w:val="both"/>
                          <w:rPr>
                            <w:rFonts w:ascii="Times New Roman" w:hAnsi="Times New Roman" w:cs="Times New Roman"/>
                            <w:sz w:val="24"/>
                            <w:szCs w:val="24"/>
                          </w:rPr>
                        </w:pPr>
                        <w:r w:rsidRPr="007F4821">
                          <w:rPr>
                            <w:rFonts w:ascii="Times New Roman" w:hAnsi="Times New Roman" w:cs="Times New Roman"/>
                            <w:sz w:val="24"/>
                            <w:szCs w:val="24"/>
                          </w:rPr>
                          <w:t>Transducers- measurement of nonelectrical quantities like pressure,temperature,displacement,velocity,accelerationetc.strain gauge and its applications, use of microprocessors in instrumentation.</w:t>
                        </w:r>
                      </w:p>
                      <w:p w:rsidR="0083355A" w:rsidRPr="007F4821" w:rsidRDefault="0083355A" w:rsidP="007F4821">
                        <w:pPr>
                          <w:ind w:firstLine="720"/>
                          <w:jc w:val="both"/>
                          <w:rPr>
                            <w:rFonts w:ascii="Times New Roman" w:hAnsi="Times New Roman" w:cs="Times New Roman"/>
                            <w:sz w:val="24"/>
                            <w:szCs w:val="24"/>
                          </w:rPr>
                        </w:pPr>
                        <w:r w:rsidRPr="007F4821">
                          <w:rPr>
                            <w:rFonts w:ascii="Times New Roman" w:hAnsi="Times New Roman" w:cs="Times New Roman"/>
                            <w:sz w:val="24"/>
                            <w:szCs w:val="24"/>
                          </w:rPr>
                          <w:t>Potentiometer:pHmeter,ionselectiveelectrodes,redoxpotential.Polarographicanalysis,photometry, DO meter, conductivty, coulometry and its applications.</w:t>
                        </w:r>
                      </w:p>
                      <w:p w:rsidR="0083355A" w:rsidRPr="007F4821" w:rsidRDefault="0083355A" w:rsidP="007F4821">
                        <w:pPr>
                          <w:pStyle w:val="ListParagraph"/>
                          <w:widowControl/>
                          <w:spacing w:after="100" w:afterAutospacing="1" w:line="193" w:lineRule="atLeast"/>
                          <w:ind w:left="0"/>
                          <w:outlineLvl w:val="0"/>
                          <w:rPr>
                            <w:rFonts w:eastAsia="Times New Roman"/>
                            <w:bCs/>
                            <w:kern w:val="36"/>
                            <w:sz w:val="24"/>
                            <w:szCs w:val="24"/>
                            <w:lang w:val="en-IN" w:eastAsia="en-IN"/>
                          </w:rPr>
                        </w:pPr>
                      </w:p>
                    </w:tc>
                  </w:tr>
                  <w:tr w:rsidR="0083355A" w:rsidRPr="007F4821" w:rsidTr="0083355A">
                    <w:tc>
                      <w:tcPr>
                        <w:tcW w:w="7256" w:type="dxa"/>
                      </w:tcPr>
                      <w:p w:rsidR="0083355A" w:rsidRPr="007F4821" w:rsidRDefault="0083355A" w:rsidP="007F4821">
                        <w:pPr>
                          <w:pStyle w:val="ListParagraph"/>
                          <w:widowControl/>
                          <w:spacing w:after="100" w:afterAutospacing="1" w:line="193" w:lineRule="atLeast"/>
                          <w:ind w:left="0"/>
                          <w:outlineLvl w:val="0"/>
                          <w:rPr>
                            <w:rFonts w:eastAsia="Times New Roman"/>
                            <w:b/>
                            <w:bCs/>
                            <w:kern w:val="36"/>
                            <w:sz w:val="24"/>
                            <w:szCs w:val="24"/>
                            <w:lang w:val="en-IN" w:eastAsia="en-IN"/>
                          </w:rPr>
                        </w:pPr>
                      </w:p>
                    </w:tc>
                  </w:tr>
                  <w:tr w:rsidR="0083355A" w:rsidRPr="007F4821" w:rsidTr="0083355A">
                    <w:trPr>
                      <w:trHeight w:val="2110"/>
                    </w:trPr>
                    <w:tc>
                      <w:tcPr>
                        <w:tcW w:w="7256" w:type="dxa"/>
                      </w:tcPr>
                      <w:p w:rsidR="0083355A" w:rsidRPr="007F4821" w:rsidRDefault="0083355A" w:rsidP="0083355A">
                        <w:pPr>
                          <w:ind w:firstLine="198"/>
                          <w:rPr>
                            <w:rFonts w:ascii="Times New Roman" w:eastAsia="Times New Roman" w:hAnsi="Times New Roman" w:cs="Times New Roman"/>
                            <w:sz w:val="24"/>
                            <w:szCs w:val="24"/>
                          </w:rPr>
                        </w:pPr>
                        <w:r w:rsidRPr="007F4821">
                          <w:rPr>
                            <w:rFonts w:ascii="Times New Roman" w:hAnsi="Times New Roman" w:cs="Times New Roman"/>
                            <w:b/>
                            <w:bCs/>
                            <w:sz w:val="24"/>
                            <w:szCs w:val="24"/>
                          </w:rPr>
                          <w:t>MODULE 3</w:t>
                        </w:r>
                        <w:r w:rsidRPr="007F4821">
                          <w:rPr>
                            <w:rFonts w:ascii="Times New Roman" w:eastAsia="Times New Roman" w:hAnsi="Times New Roman" w:cs="Times New Roman"/>
                            <w:sz w:val="24"/>
                            <w:szCs w:val="24"/>
                          </w:rPr>
                          <w:t xml:space="preserve"> </w:t>
                        </w:r>
                      </w:p>
                      <w:p w:rsidR="0083355A" w:rsidRPr="007F4821" w:rsidRDefault="0083355A" w:rsidP="007F4821">
                        <w:pPr>
                          <w:ind w:firstLine="720"/>
                          <w:jc w:val="both"/>
                          <w:rPr>
                            <w:rFonts w:ascii="Times New Roman" w:hAnsi="Times New Roman" w:cs="Times New Roman"/>
                            <w:sz w:val="24"/>
                            <w:szCs w:val="24"/>
                          </w:rPr>
                        </w:pPr>
                        <w:r w:rsidRPr="007F4821">
                          <w:rPr>
                            <w:rFonts w:ascii="Times New Roman" w:hAnsi="Times New Roman" w:cs="Times New Roman"/>
                            <w:sz w:val="24"/>
                            <w:szCs w:val="24"/>
                          </w:rPr>
                          <w:t>Optical methods of analysis:absorption and emission methods,</w:t>
                        </w:r>
                        <w:r w:rsidRPr="007F4821">
                          <w:rPr>
                            <w:rFonts w:ascii="Times New Roman" w:eastAsia="Times New Roman" w:hAnsi="Times New Roman" w:cs="Times New Roman"/>
                            <w:sz w:val="24"/>
                            <w:szCs w:val="24"/>
                          </w:rPr>
                          <w:t xml:space="preserve"> interaction of radiation with different types of molecular energy Basic principles, Instrumentation and Applications of </w:t>
                        </w:r>
                        <w:r w:rsidRPr="007F4821">
                          <w:rPr>
                            <w:rFonts w:ascii="Times New Roman" w:hAnsi="Times New Roman" w:cs="Times New Roman"/>
                            <w:sz w:val="24"/>
                            <w:szCs w:val="24"/>
                          </w:rPr>
                          <w:t>visible spectrum photometer,</w:t>
                        </w:r>
                        <w:r w:rsidRPr="007F4821">
                          <w:rPr>
                            <w:rFonts w:ascii="Times New Roman" w:eastAsia="Times New Roman" w:hAnsi="Times New Roman" w:cs="Times New Roman"/>
                            <w:sz w:val="24"/>
                            <w:szCs w:val="24"/>
                          </w:rPr>
                          <w:t xml:space="preserve"> Spectrophotometry- </w:t>
                        </w:r>
                        <w:r w:rsidRPr="007F4821">
                          <w:rPr>
                            <w:rFonts w:ascii="Times New Roman" w:hAnsi="Times New Roman" w:cs="Times New Roman"/>
                            <w:sz w:val="24"/>
                            <w:szCs w:val="24"/>
                          </w:rPr>
                          <w:t>U.V. Spectrometer,infraredspectrometer,flame photometer, atomic absorption spectrophotometer.X-ray diffraction method,massspectrometer,methods using microscopy,refractrometric method.</w:t>
                        </w:r>
                      </w:p>
                      <w:p w:rsidR="0083355A" w:rsidRPr="007F4821" w:rsidRDefault="0083355A" w:rsidP="007F4821">
                        <w:pPr>
                          <w:pStyle w:val="ListParagraph"/>
                          <w:widowControl/>
                          <w:spacing w:after="100" w:afterAutospacing="1" w:line="193" w:lineRule="atLeast"/>
                          <w:ind w:left="0"/>
                          <w:outlineLvl w:val="0"/>
                          <w:rPr>
                            <w:rFonts w:eastAsia="Times New Roman"/>
                            <w:b/>
                            <w:bCs/>
                            <w:kern w:val="36"/>
                            <w:sz w:val="24"/>
                            <w:szCs w:val="24"/>
                            <w:lang w:val="en-IN" w:eastAsia="en-IN"/>
                          </w:rPr>
                        </w:pPr>
                      </w:p>
                    </w:tc>
                  </w:tr>
                  <w:tr w:rsidR="0083355A" w:rsidRPr="007F4821" w:rsidTr="0083355A">
                    <w:tc>
                      <w:tcPr>
                        <w:tcW w:w="7256" w:type="dxa"/>
                      </w:tcPr>
                      <w:p w:rsidR="0083355A" w:rsidRPr="007F4821" w:rsidRDefault="0083355A" w:rsidP="007F4821">
                        <w:pPr>
                          <w:jc w:val="both"/>
                          <w:rPr>
                            <w:rFonts w:ascii="Times New Roman" w:hAnsi="Times New Roman" w:cs="Times New Roman"/>
                            <w:b/>
                            <w:sz w:val="24"/>
                            <w:szCs w:val="24"/>
                          </w:rPr>
                        </w:pPr>
                      </w:p>
                      <w:p w:rsidR="0083355A" w:rsidRPr="007F4821" w:rsidRDefault="0083355A" w:rsidP="007F4821">
                        <w:pPr>
                          <w:jc w:val="both"/>
                          <w:rPr>
                            <w:rFonts w:ascii="Times New Roman" w:hAnsi="Times New Roman" w:cs="Times New Roman"/>
                            <w:b/>
                            <w:sz w:val="24"/>
                            <w:szCs w:val="24"/>
                          </w:rPr>
                        </w:pPr>
                        <w:r w:rsidRPr="007F4821">
                          <w:rPr>
                            <w:rFonts w:ascii="Times New Roman" w:hAnsi="Times New Roman" w:cs="Times New Roman"/>
                            <w:b/>
                            <w:sz w:val="24"/>
                            <w:szCs w:val="24"/>
                          </w:rPr>
                          <w:t>MODULE 4</w:t>
                        </w:r>
                      </w:p>
                      <w:p w:rsidR="0083355A" w:rsidRPr="007F4821" w:rsidRDefault="0083355A" w:rsidP="007F4821">
                        <w:pPr>
                          <w:jc w:val="both"/>
                          <w:rPr>
                            <w:rFonts w:ascii="Times New Roman" w:hAnsi="Times New Roman" w:cs="Times New Roman"/>
                            <w:sz w:val="24"/>
                            <w:szCs w:val="24"/>
                          </w:rPr>
                        </w:pPr>
                        <w:r w:rsidRPr="007F4821">
                          <w:rPr>
                            <w:rFonts w:ascii="Times New Roman" w:hAnsi="Times New Roman" w:cs="Times New Roman"/>
                            <w:sz w:val="24"/>
                            <w:szCs w:val="24"/>
                          </w:rPr>
                          <w:t>Dispersion and scattering:turbidimetry and nephelometry,fluorimetry.Thermal conductivity method ,radioactivity methods,sound absorption method.</w:t>
                        </w:r>
                      </w:p>
                      <w:p w:rsidR="0083355A" w:rsidRPr="007F4821" w:rsidRDefault="0083355A" w:rsidP="007F4821">
                        <w:pPr>
                          <w:pStyle w:val="ListParagraph"/>
                          <w:widowControl/>
                          <w:spacing w:after="100" w:afterAutospacing="1" w:line="193" w:lineRule="atLeast"/>
                          <w:ind w:left="0"/>
                          <w:outlineLvl w:val="0"/>
                          <w:rPr>
                            <w:i/>
                            <w:sz w:val="24"/>
                            <w:szCs w:val="24"/>
                          </w:rPr>
                        </w:pPr>
                      </w:p>
                    </w:tc>
                  </w:tr>
                  <w:tr w:rsidR="0083355A" w:rsidRPr="007F4821" w:rsidTr="0083355A">
                    <w:tc>
                      <w:tcPr>
                        <w:tcW w:w="7256" w:type="dxa"/>
                      </w:tcPr>
                      <w:p w:rsidR="0083355A" w:rsidRPr="007F4821" w:rsidRDefault="0083355A" w:rsidP="007F4821">
                        <w:pPr>
                          <w:jc w:val="both"/>
                          <w:rPr>
                            <w:rFonts w:ascii="Times New Roman" w:hAnsi="Times New Roman" w:cs="Times New Roman"/>
                            <w:b/>
                            <w:sz w:val="24"/>
                            <w:szCs w:val="24"/>
                          </w:rPr>
                        </w:pPr>
                      </w:p>
                    </w:tc>
                  </w:tr>
                  <w:tr w:rsidR="0083355A" w:rsidRPr="007F4821" w:rsidTr="0083355A">
                    <w:tc>
                      <w:tcPr>
                        <w:tcW w:w="7256" w:type="dxa"/>
                      </w:tcPr>
                      <w:p w:rsidR="0083355A" w:rsidRPr="007F4821" w:rsidRDefault="0083355A" w:rsidP="007F4821">
                        <w:pPr>
                          <w:jc w:val="both"/>
                          <w:rPr>
                            <w:rFonts w:ascii="Times New Roman" w:hAnsi="Times New Roman" w:cs="Times New Roman"/>
                            <w:b/>
                            <w:bCs/>
                            <w:sz w:val="24"/>
                            <w:szCs w:val="24"/>
                          </w:rPr>
                        </w:pPr>
                        <w:r w:rsidRPr="007F4821">
                          <w:rPr>
                            <w:rFonts w:ascii="Times New Roman" w:hAnsi="Times New Roman" w:cs="Times New Roman"/>
                            <w:b/>
                            <w:bCs/>
                            <w:sz w:val="24"/>
                            <w:szCs w:val="24"/>
                          </w:rPr>
                          <w:t>MODULE 5</w:t>
                        </w:r>
                      </w:p>
                      <w:p w:rsidR="0083355A" w:rsidRPr="007F4821" w:rsidRDefault="0083355A" w:rsidP="007F4821">
                        <w:pPr>
                          <w:jc w:val="both"/>
                          <w:rPr>
                            <w:rFonts w:ascii="Times New Roman" w:hAnsi="Times New Roman" w:cs="Times New Roman"/>
                            <w:sz w:val="24"/>
                            <w:szCs w:val="24"/>
                          </w:rPr>
                        </w:pPr>
                        <w:r w:rsidRPr="007F4821">
                          <w:rPr>
                            <w:rFonts w:ascii="Times New Roman" w:hAnsi="Times New Roman" w:cs="Times New Roman"/>
                            <w:sz w:val="24"/>
                            <w:szCs w:val="24"/>
                          </w:rPr>
                          <w:t>Chromatography:general principles and specific techniques-thin layer,column,liquid, high performance, ion etc.</w:t>
                        </w:r>
                      </w:p>
                      <w:p w:rsidR="0083355A" w:rsidRPr="007F4821" w:rsidRDefault="0083355A" w:rsidP="007F4821">
                        <w:pPr>
                          <w:pStyle w:val="ListParagraph"/>
                          <w:widowControl/>
                          <w:spacing w:after="100" w:afterAutospacing="1" w:line="193" w:lineRule="atLeast"/>
                          <w:outlineLvl w:val="0"/>
                          <w:rPr>
                            <w:rFonts w:eastAsia="Times New Roman"/>
                            <w:b/>
                            <w:bCs/>
                            <w:kern w:val="36"/>
                            <w:sz w:val="24"/>
                            <w:szCs w:val="24"/>
                            <w:lang w:val="en-IN" w:eastAsia="en-IN"/>
                          </w:rPr>
                        </w:pPr>
                      </w:p>
                    </w:tc>
                  </w:tr>
                  <w:tr w:rsidR="0083355A" w:rsidRPr="007F4821" w:rsidTr="0083355A">
                    <w:tc>
                      <w:tcPr>
                        <w:tcW w:w="7256" w:type="dxa"/>
                      </w:tcPr>
                      <w:p w:rsidR="0083355A" w:rsidRPr="007F4821" w:rsidRDefault="0083355A" w:rsidP="007F4821">
                        <w:pPr>
                          <w:jc w:val="both"/>
                          <w:rPr>
                            <w:rFonts w:ascii="Times New Roman" w:hAnsi="Times New Roman" w:cs="Times New Roman"/>
                            <w:sz w:val="24"/>
                            <w:szCs w:val="24"/>
                          </w:rPr>
                        </w:pPr>
                        <w:r w:rsidRPr="007F4821">
                          <w:rPr>
                            <w:rFonts w:ascii="Times New Roman" w:hAnsi="Times New Roman" w:cs="Times New Roman"/>
                            <w:b/>
                            <w:bCs/>
                            <w:sz w:val="24"/>
                            <w:szCs w:val="24"/>
                          </w:rPr>
                          <w:lastRenderedPageBreak/>
                          <w:t>MODULE 6</w:t>
                        </w:r>
                      </w:p>
                      <w:p w:rsidR="0083355A" w:rsidRPr="007F4821" w:rsidRDefault="0083355A" w:rsidP="007F4821">
                        <w:pPr>
                          <w:jc w:val="both"/>
                          <w:rPr>
                            <w:rFonts w:ascii="Times New Roman" w:hAnsi="Times New Roman" w:cs="Times New Roman"/>
                            <w:sz w:val="24"/>
                            <w:szCs w:val="24"/>
                          </w:rPr>
                        </w:pPr>
                        <w:r w:rsidRPr="007F4821">
                          <w:rPr>
                            <w:rFonts w:ascii="Times New Roman" w:hAnsi="Times New Roman" w:cs="Times New Roman"/>
                            <w:sz w:val="24"/>
                            <w:szCs w:val="24"/>
                          </w:rPr>
                          <w:t>Air and water pollution control instrumentation,computer aided analysis,process  instrumentation and control in lab and pilot experiments.</w:t>
                        </w:r>
                      </w:p>
                      <w:p w:rsidR="0083355A" w:rsidRPr="007F4821" w:rsidRDefault="0083355A" w:rsidP="007F4821">
                        <w:pPr>
                          <w:jc w:val="both"/>
                          <w:rPr>
                            <w:rFonts w:ascii="Times New Roman" w:hAnsi="Times New Roman" w:cs="Times New Roman"/>
                            <w:sz w:val="24"/>
                            <w:szCs w:val="24"/>
                          </w:rPr>
                        </w:pPr>
                        <w:r w:rsidRPr="007F4821">
                          <w:rPr>
                            <w:rFonts w:ascii="Times New Roman" w:hAnsi="Times New Roman" w:cs="Times New Roman"/>
                            <w:sz w:val="24"/>
                            <w:szCs w:val="24"/>
                          </w:rPr>
                          <w:t>Process Control  Instrumentation:basic design concepts for air ,water and waste water treatment process  instrumentation</w:t>
                        </w:r>
                      </w:p>
                      <w:p w:rsidR="0083355A" w:rsidRPr="007F4821" w:rsidRDefault="0083355A" w:rsidP="007F4821">
                        <w:pPr>
                          <w:pStyle w:val="ListParagraph"/>
                          <w:widowControl/>
                          <w:spacing w:after="100" w:afterAutospacing="1" w:line="193" w:lineRule="atLeast"/>
                          <w:ind w:left="0"/>
                          <w:outlineLvl w:val="0"/>
                          <w:rPr>
                            <w:rFonts w:eastAsia="Times New Roman"/>
                            <w:b/>
                            <w:bCs/>
                            <w:kern w:val="36"/>
                            <w:sz w:val="24"/>
                            <w:szCs w:val="24"/>
                            <w:lang w:val="en-IN" w:eastAsia="en-IN"/>
                          </w:rPr>
                        </w:pPr>
                        <w:r w:rsidRPr="007F4821">
                          <w:rPr>
                            <w:i/>
                            <w:sz w:val="24"/>
                            <w:szCs w:val="24"/>
                          </w:rPr>
                          <w:t xml:space="preserve"> </w:t>
                        </w:r>
                      </w:p>
                    </w:tc>
                  </w:tr>
                  <w:tr w:rsidR="0083355A" w:rsidRPr="007F4821" w:rsidTr="0083355A">
                    <w:tc>
                      <w:tcPr>
                        <w:tcW w:w="7256" w:type="dxa"/>
                      </w:tcPr>
                      <w:p w:rsidR="0083355A" w:rsidRPr="007F4821" w:rsidRDefault="0083355A" w:rsidP="007F4821">
                        <w:pPr>
                          <w:pStyle w:val="ListParagraph"/>
                          <w:widowControl/>
                          <w:spacing w:after="100" w:afterAutospacing="1" w:line="193" w:lineRule="atLeast"/>
                          <w:ind w:left="0"/>
                          <w:outlineLvl w:val="0"/>
                          <w:rPr>
                            <w:rFonts w:eastAsia="Times New Roman"/>
                            <w:b/>
                            <w:bCs/>
                            <w:kern w:val="36"/>
                            <w:sz w:val="24"/>
                            <w:szCs w:val="24"/>
                            <w:lang w:val="en-IN" w:eastAsia="en-IN"/>
                          </w:rPr>
                        </w:pPr>
                      </w:p>
                    </w:tc>
                  </w:tr>
                </w:tbl>
                <w:p w:rsidR="0083355A" w:rsidRPr="007F4821" w:rsidRDefault="0083355A" w:rsidP="007F4821">
                  <w:pPr>
                    <w:jc w:val="both"/>
                    <w:rPr>
                      <w:rFonts w:ascii="Times New Roman" w:hAnsi="Times New Roman" w:cs="Times New Roman"/>
                      <w:sz w:val="24"/>
                      <w:szCs w:val="24"/>
                    </w:rPr>
                  </w:pPr>
                </w:p>
              </w:tc>
            </w:tr>
          </w:tbl>
          <w:p w:rsidR="0083355A" w:rsidRPr="007F4821" w:rsidRDefault="0083355A" w:rsidP="007F4821">
            <w:pPr>
              <w:jc w:val="both"/>
              <w:rPr>
                <w:rFonts w:ascii="Times New Roman" w:hAnsi="Times New Roman" w:cs="Times New Roman"/>
                <w:sz w:val="24"/>
                <w:szCs w:val="24"/>
              </w:rPr>
            </w:pPr>
          </w:p>
        </w:tc>
      </w:tr>
    </w:tbl>
    <w:p w:rsidR="00DA4557" w:rsidRPr="007F4821" w:rsidRDefault="00DA4557" w:rsidP="007F4821">
      <w:pPr>
        <w:ind w:left="360"/>
        <w:jc w:val="both"/>
        <w:rPr>
          <w:rFonts w:ascii="Times New Roman" w:hAnsi="Times New Roman" w:cs="Times New Roman"/>
          <w:b/>
          <w:bCs/>
          <w:sz w:val="24"/>
          <w:szCs w:val="24"/>
        </w:rPr>
      </w:pPr>
    </w:p>
    <w:p w:rsidR="0083355A" w:rsidRPr="007F4821" w:rsidRDefault="0083355A" w:rsidP="0083355A">
      <w:pPr>
        <w:pStyle w:val="ListParagraph"/>
        <w:widowControl/>
        <w:spacing w:after="200" w:line="276" w:lineRule="auto"/>
        <w:rPr>
          <w:b/>
          <w:bCs/>
          <w:sz w:val="24"/>
          <w:szCs w:val="24"/>
        </w:rPr>
      </w:pPr>
      <w:r w:rsidRPr="007F4821">
        <w:rPr>
          <w:b/>
          <w:sz w:val="24"/>
          <w:szCs w:val="24"/>
        </w:rPr>
        <w:t>References:</w:t>
      </w:r>
      <w:r w:rsidRPr="007F4821">
        <w:rPr>
          <w:rFonts w:eastAsia="Times New Roman"/>
          <w:sz w:val="24"/>
          <w:szCs w:val="24"/>
        </w:rPr>
        <w:t xml:space="preserve"> </w:t>
      </w:r>
    </w:p>
    <w:p w:rsidR="0083355A" w:rsidRPr="007F4821" w:rsidRDefault="0083355A" w:rsidP="0083355A">
      <w:pPr>
        <w:pStyle w:val="ListParagraph"/>
        <w:widowControl/>
        <w:numPr>
          <w:ilvl w:val="0"/>
          <w:numId w:val="3"/>
        </w:numPr>
        <w:spacing w:after="200" w:line="276" w:lineRule="auto"/>
        <w:rPr>
          <w:b/>
          <w:bCs/>
          <w:sz w:val="24"/>
          <w:szCs w:val="24"/>
        </w:rPr>
      </w:pPr>
      <w:r w:rsidRPr="007F4821">
        <w:rPr>
          <w:rFonts w:eastAsia="Times New Roman"/>
          <w:sz w:val="24"/>
          <w:szCs w:val="24"/>
        </w:rPr>
        <w:t>D.A. Skoog, D.M. West and T.A. Nieman, Principles of Instrumental Analysis,5</w:t>
      </w:r>
      <w:r w:rsidRPr="007F4821">
        <w:rPr>
          <w:rFonts w:eastAsia="Times New Roman"/>
          <w:sz w:val="24"/>
          <w:szCs w:val="24"/>
          <w:vertAlign w:val="superscript"/>
        </w:rPr>
        <w:t>th</w:t>
      </w:r>
      <w:r w:rsidRPr="007F4821">
        <w:rPr>
          <w:rFonts w:eastAsia="Times New Roman"/>
          <w:sz w:val="24"/>
          <w:szCs w:val="24"/>
        </w:rPr>
        <w:t xml:space="preserve"> Ed. Thomson Asion  (P) Ltd. Singapore, 2004</w:t>
      </w:r>
    </w:p>
    <w:p w:rsidR="0083355A" w:rsidRPr="007F4821" w:rsidRDefault="0083355A" w:rsidP="0083355A">
      <w:pPr>
        <w:pStyle w:val="ListParagraph"/>
        <w:widowControl/>
        <w:numPr>
          <w:ilvl w:val="0"/>
          <w:numId w:val="3"/>
        </w:numPr>
        <w:spacing w:line="360" w:lineRule="auto"/>
        <w:rPr>
          <w:rFonts w:eastAsia="Times New Roman"/>
          <w:sz w:val="24"/>
          <w:szCs w:val="24"/>
        </w:rPr>
      </w:pPr>
      <w:r w:rsidRPr="007F4821">
        <w:rPr>
          <w:rFonts w:eastAsia="Times New Roman"/>
          <w:sz w:val="24"/>
          <w:szCs w:val="24"/>
        </w:rPr>
        <w:t>Daniel C Harris, Quantitative chemical analysis, 8</w:t>
      </w:r>
      <w:r w:rsidRPr="007F4821">
        <w:rPr>
          <w:rFonts w:eastAsia="Times New Roman"/>
          <w:sz w:val="24"/>
          <w:szCs w:val="24"/>
          <w:vertAlign w:val="superscript"/>
        </w:rPr>
        <w:t>th</w:t>
      </w:r>
      <w:r w:rsidRPr="007F4821">
        <w:rPr>
          <w:rFonts w:eastAsia="Times New Roman"/>
          <w:sz w:val="24"/>
          <w:szCs w:val="24"/>
        </w:rPr>
        <w:t xml:space="preserve"> edn (2011)</w:t>
      </w:r>
    </w:p>
    <w:p w:rsidR="0083355A" w:rsidRPr="007F4821" w:rsidRDefault="0083355A" w:rsidP="0083355A">
      <w:pPr>
        <w:pStyle w:val="ListParagraph"/>
        <w:widowControl/>
        <w:numPr>
          <w:ilvl w:val="0"/>
          <w:numId w:val="3"/>
        </w:numPr>
        <w:spacing w:line="360" w:lineRule="auto"/>
        <w:rPr>
          <w:rFonts w:eastAsia="Times New Roman"/>
          <w:sz w:val="24"/>
          <w:szCs w:val="24"/>
        </w:rPr>
      </w:pPr>
      <w:r w:rsidRPr="007F4821">
        <w:rPr>
          <w:rFonts w:eastAsia="Times New Roman"/>
          <w:sz w:val="24"/>
          <w:szCs w:val="24"/>
        </w:rPr>
        <w:t>H.H, Willard, L.L. Merit, J.A. Dean and F.A. Settle, Instrumental Methods of Analysis, 7</w:t>
      </w:r>
      <w:r w:rsidRPr="007F4821">
        <w:rPr>
          <w:rFonts w:eastAsia="Times New Roman"/>
          <w:sz w:val="24"/>
          <w:szCs w:val="24"/>
          <w:vertAlign w:val="superscript"/>
        </w:rPr>
        <w:t>th</w:t>
      </w:r>
      <w:r w:rsidRPr="007F4821">
        <w:rPr>
          <w:rFonts w:eastAsia="Times New Roman"/>
          <w:sz w:val="24"/>
          <w:szCs w:val="24"/>
        </w:rPr>
        <w:t xml:space="preserve"> Ed. CBP  Publishers and Distributors, New Delhi, 1986</w:t>
      </w:r>
    </w:p>
    <w:p w:rsidR="0083355A" w:rsidRPr="007F4821" w:rsidRDefault="0083355A" w:rsidP="0083355A">
      <w:pPr>
        <w:pStyle w:val="ListParagraph"/>
        <w:widowControl/>
        <w:numPr>
          <w:ilvl w:val="0"/>
          <w:numId w:val="3"/>
        </w:numPr>
        <w:spacing w:after="200" w:line="276" w:lineRule="auto"/>
        <w:rPr>
          <w:b/>
          <w:bCs/>
          <w:sz w:val="24"/>
          <w:szCs w:val="24"/>
        </w:rPr>
      </w:pPr>
      <w:r w:rsidRPr="007F4821">
        <w:rPr>
          <w:sz w:val="24"/>
          <w:szCs w:val="24"/>
        </w:rPr>
        <w:t>Keith A Smith, Malcalm S Cressar, Soil &amp; Environment Analysis, Modern Instrumental  Techniques,  Marcel Dekker, inc.</w:t>
      </w:r>
    </w:p>
    <w:p w:rsidR="0083355A" w:rsidRPr="007F4821" w:rsidRDefault="0083355A" w:rsidP="0083355A">
      <w:pPr>
        <w:pStyle w:val="ListParagraph"/>
        <w:widowControl/>
        <w:numPr>
          <w:ilvl w:val="0"/>
          <w:numId w:val="3"/>
        </w:numPr>
        <w:spacing w:after="200" w:line="276" w:lineRule="auto"/>
        <w:rPr>
          <w:b/>
          <w:bCs/>
          <w:sz w:val="24"/>
          <w:szCs w:val="24"/>
        </w:rPr>
      </w:pPr>
      <w:r w:rsidRPr="007F4821">
        <w:rPr>
          <w:sz w:val="24"/>
          <w:szCs w:val="24"/>
        </w:rPr>
        <w:t xml:space="preserve"> Kemmer-The NALCO Water Handbook, Tata McGraw Hill </w:t>
      </w:r>
    </w:p>
    <w:p w:rsidR="0083355A" w:rsidRPr="007F4821" w:rsidRDefault="0083355A" w:rsidP="0083355A">
      <w:pPr>
        <w:pStyle w:val="ListParagraph"/>
        <w:widowControl/>
        <w:numPr>
          <w:ilvl w:val="0"/>
          <w:numId w:val="3"/>
        </w:numPr>
        <w:spacing w:line="360" w:lineRule="auto"/>
        <w:rPr>
          <w:rFonts w:eastAsia="Times New Roman"/>
          <w:sz w:val="24"/>
          <w:szCs w:val="24"/>
        </w:rPr>
      </w:pPr>
      <w:r w:rsidRPr="007F4821">
        <w:rPr>
          <w:rFonts w:eastAsia="Times New Roman"/>
          <w:sz w:val="24"/>
          <w:szCs w:val="24"/>
        </w:rPr>
        <w:t>Prdyot Patnaik, Hand bok of envtl analysis:chemical pollutants in air, water soil and solid wsats, 2</w:t>
      </w:r>
      <w:r w:rsidRPr="007F4821">
        <w:rPr>
          <w:rFonts w:eastAsia="Times New Roman"/>
          <w:sz w:val="24"/>
          <w:szCs w:val="24"/>
          <w:vertAlign w:val="superscript"/>
        </w:rPr>
        <w:t>nd</w:t>
      </w:r>
      <w:r w:rsidRPr="007F4821">
        <w:rPr>
          <w:rFonts w:eastAsia="Times New Roman"/>
          <w:sz w:val="24"/>
          <w:szCs w:val="24"/>
        </w:rPr>
        <w:t xml:space="preserve"> edn.</w:t>
      </w:r>
    </w:p>
    <w:p w:rsidR="0083355A" w:rsidRPr="007F4821" w:rsidRDefault="0083355A" w:rsidP="0083355A">
      <w:pPr>
        <w:pStyle w:val="ListParagraph"/>
        <w:widowControl/>
        <w:numPr>
          <w:ilvl w:val="0"/>
          <w:numId w:val="3"/>
        </w:numPr>
        <w:spacing w:line="360" w:lineRule="auto"/>
        <w:rPr>
          <w:rFonts w:eastAsia="Times New Roman"/>
          <w:sz w:val="24"/>
          <w:szCs w:val="24"/>
        </w:rPr>
      </w:pPr>
      <w:r w:rsidRPr="007F4821">
        <w:rPr>
          <w:rFonts w:eastAsia="Times New Roman"/>
          <w:sz w:val="24"/>
          <w:szCs w:val="24"/>
        </w:rPr>
        <w:t>Principles of instrumentsal abnalysis, 6</w:t>
      </w:r>
      <w:r w:rsidRPr="007F4821">
        <w:rPr>
          <w:rFonts w:eastAsia="Times New Roman"/>
          <w:sz w:val="24"/>
          <w:szCs w:val="24"/>
          <w:vertAlign w:val="superscript"/>
        </w:rPr>
        <w:t>th</w:t>
      </w:r>
      <w:r w:rsidRPr="007F4821">
        <w:rPr>
          <w:rFonts w:eastAsia="Times New Roman"/>
          <w:sz w:val="24"/>
          <w:szCs w:val="24"/>
        </w:rPr>
        <w:t xml:space="preserve"> edn Skog, Holler and Nieman</w:t>
      </w:r>
    </w:p>
    <w:p w:rsidR="00DA4557" w:rsidRPr="007F4821" w:rsidRDefault="0083355A" w:rsidP="0083355A">
      <w:pPr>
        <w:ind w:left="360"/>
        <w:jc w:val="both"/>
        <w:rPr>
          <w:rFonts w:ascii="Times New Roman" w:hAnsi="Times New Roman" w:cs="Times New Roman"/>
          <w:b/>
          <w:bCs/>
          <w:sz w:val="24"/>
          <w:szCs w:val="24"/>
        </w:rPr>
      </w:pPr>
      <w:r w:rsidRPr="007F4821">
        <w:rPr>
          <w:rFonts w:ascii="Times New Roman" w:hAnsi="Times New Roman" w:cs="Times New Roman"/>
          <w:sz w:val="24"/>
          <w:szCs w:val="24"/>
        </w:rPr>
        <w:t>8.Sawyer and McCarty-</w:t>
      </w:r>
      <w:r>
        <w:rPr>
          <w:rFonts w:ascii="Times New Roman" w:hAnsi="Times New Roman" w:cs="Times New Roman"/>
          <w:sz w:val="24"/>
          <w:szCs w:val="24"/>
        </w:rPr>
        <w:tab/>
      </w: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DA4557" w:rsidRPr="007F4821" w:rsidRDefault="00DA4557" w:rsidP="007F4821">
      <w:pPr>
        <w:ind w:left="360"/>
        <w:jc w:val="both"/>
        <w:rPr>
          <w:rFonts w:ascii="Times New Roman" w:hAnsi="Times New Roman" w:cs="Times New Roman"/>
          <w:b/>
          <w:bCs/>
          <w:sz w:val="24"/>
          <w:szCs w:val="24"/>
        </w:rPr>
      </w:pPr>
    </w:p>
    <w:p w:rsidR="00AD1873" w:rsidRPr="0083355A" w:rsidRDefault="0083355A"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 xml:space="preserve">08CEE6313(P) </w:t>
      </w:r>
      <w:r w:rsidR="00CD3F47" w:rsidRPr="0083355A">
        <w:rPr>
          <w:rFonts w:ascii="Times New Roman" w:eastAsia="Courier New" w:hAnsi="Times New Roman" w:cs="Times New Roman"/>
          <w:b/>
          <w:sz w:val="24"/>
          <w:szCs w:val="24"/>
        </w:rPr>
        <w:t>SEMINAR</w:t>
      </w:r>
    </w:p>
    <w:p w:rsidR="00AD1873" w:rsidRPr="0083355A" w:rsidRDefault="00AD1873" w:rsidP="007F4821">
      <w:pPr>
        <w:spacing w:after="0" w:line="240" w:lineRule="auto"/>
        <w:jc w:val="both"/>
        <w:rPr>
          <w:rFonts w:ascii="Times New Roman" w:eastAsia="Courier New" w:hAnsi="Times New Roman" w:cs="Times New Roman"/>
          <w:b/>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Credits:2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Hours per week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83355A">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assess the debating capability of the student to present a technical topic. Also </w:t>
      </w:r>
    </w:p>
    <w:p w:rsidR="00AD1873" w:rsidRPr="007F4821" w:rsidRDefault="00CD3F47" w:rsidP="0083355A">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to impart training to students to face audience and present their ideas and thus creating in </w:t>
      </w:r>
    </w:p>
    <w:p w:rsidR="00AD1873" w:rsidRPr="007F4821" w:rsidRDefault="00CD3F47" w:rsidP="0083355A">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them self esteem and courage that are essential for engineers.</w:t>
      </w:r>
    </w:p>
    <w:p w:rsidR="00AD1873" w:rsidRPr="007F4821" w:rsidRDefault="00AD1873" w:rsidP="0083355A">
      <w:pPr>
        <w:spacing w:after="0" w:line="240" w:lineRule="auto"/>
        <w:jc w:val="both"/>
        <w:rPr>
          <w:rFonts w:ascii="Times New Roman" w:eastAsia="Courier New" w:hAnsi="Times New Roman" w:cs="Times New Roman"/>
          <w:sz w:val="24"/>
          <w:szCs w:val="24"/>
        </w:rPr>
      </w:pPr>
    </w:p>
    <w:p w:rsidR="00AD1873" w:rsidRPr="007F4821" w:rsidRDefault="00CD3F47" w:rsidP="0083355A">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Individual students are required to choose a topic of their interest from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Environmental Engineering related topics preferably from outside the M.Tech syllabus and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give a seminar on that topic about 30 minutes. A committee consisting of at least three faculty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members (preferably specialized in Environmental Engineering) shall assess the presentation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of the seminar and award marks to the students. Each student shall submit two copies of a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write up of his/her seminar topic. One copy shall be returned to the student after duly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certifying it by the chairman of the assessing committee and the other will be kept in the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departmental library. Internal continuous assessment marks are awarded based on the </w:t>
      </w:r>
      <w:r w:rsidR="0083355A">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relevance of the topic, presentation skill, quality of the report and participation.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111B91" w:rsidRPr="0083355A" w:rsidRDefault="0083355A"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08CEE6315(P</w:t>
      </w:r>
      <w:r w:rsidR="00CD3F47" w:rsidRPr="0083355A">
        <w:rPr>
          <w:rFonts w:ascii="Times New Roman" w:eastAsia="Courier New" w:hAnsi="Times New Roman" w:cs="Times New Roman"/>
          <w:b/>
          <w:sz w:val="24"/>
          <w:szCs w:val="24"/>
        </w:rPr>
        <w:t xml:space="preserve">): ADVANCED ENVIRONMENTAL ENGINEERING LAB </w:t>
      </w:r>
      <w:r w:rsidR="00111B91" w:rsidRPr="0083355A">
        <w:rPr>
          <w:rFonts w:ascii="Times New Roman" w:eastAsia="Courier New" w:hAnsi="Times New Roman" w:cs="Times New Roman"/>
          <w:b/>
          <w:sz w:val="24"/>
          <w:szCs w:val="24"/>
        </w:rPr>
        <w:t>–</w:t>
      </w:r>
      <w:r w:rsidR="00CD3F47" w:rsidRPr="0083355A">
        <w:rPr>
          <w:rFonts w:ascii="Times New Roman" w:eastAsia="Courier New" w:hAnsi="Times New Roman" w:cs="Times New Roman"/>
          <w:b/>
          <w:sz w:val="24"/>
          <w:szCs w:val="24"/>
        </w:rPr>
        <w:t>I</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Credits: 2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Hours per week: 2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analyse the characteristics of water/wastewater samples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Sampling - Taking Grab and composite samples.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Physical characteristics of water/wastewater – Turbidity, electrical conductivity, solids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Chemical analysis of water – determination of ions by colorimetric, volumetric analysis,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preparation of standards BOD, COD</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Analysis of soil for organic content, chloride, sulphate, pH, conductivity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1.Standard methods for the examination of water and waste water, American public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health association 1996, NewYork.</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2.F.W. Fifield and P.J. Haives Blackie, Environmental Analytical Chemistry, Academic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and professional glasgow.</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685771" w:rsidRPr="007F4821" w:rsidRDefault="00685771" w:rsidP="007F4821">
      <w:pPr>
        <w:spacing w:after="0" w:line="240" w:lineRule="auto"/>
        <w:jc w:val="both"/>
        <w:rPr>
          <w:rFonts w:ascii="Times New Roman" w:eastAsia="Courier New" w:hAnsi="Times New Roman" w:cs="Times New Roman"/>
          <w:b/>
          <w:bCs/>
          <w:sz w:val="24"/>
          <w:szCs w:val="24"/>
          <w:highlight w:val="magenta"/>
        </w:rPr>
      </w:pPr>
    </w:p>
    <w:p w:rsidR="00AD1873" w:rsidRPr="007F4821" w:rsidRDefault="00CD3F47" w:rsidP="007F4821">
      <w:pPr>
        <w:spacing w:after="0" w:line="240" w:lineRule="auto"/>
        <w:jc w:val="both"/>
        <w:rPr>
          <w:rFonts w:ascii="Times New Roman" w:eastAsia="Courier New" w:hAnsi="Times New Roman" w:cs="Times New Roman"/>
          <w:b/>
          <w:bCs/>
          <w:sz w:val="24"/>
          <w:szCs w:val="24"/>
        </w:rPr>
      </w:pPr>
      <w:r w:rsidRPr="007F4821">
        <w:rPr>
          <w:rFonts w:ascii="Times New Roman" w:eastAsia="Courier New" w:hAnsi="Times New Roman" w:cs="Times New Roman"/>
          <w:b/>
          <w:bCs/>
          <w:sz w:val="24"/>
          <w:szCs w:val="24"/>
          <w:highlight w:val="magenta"/>
        </w:rPr>
        <w:t>SEMESTER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83355A"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08CEE6302</w:t>
      </w:r>
      <w:r w:rsidR="00CD3F47" w:rsidRPr="0083355A">
        <w:rPr>
          <w:rFonts w:ascii="Times New Roman" w:eastAsia="Courier New" w:hAnsi="Times New Roman" w:cs="Times New Roman"/>
          <w:b/>
          <w:sz w:val="24"/>
          <w:szCs w:val="24"/>
        </w:rPr>
        <w:t xml:space="preserve">: BIOLOGICAL METHODS IN ENVIRONMENTAL </w:t>
      </w:r>
    </w:p>
    <w:p w:rsidR="00AD1873" w:rsidRPr="0083355A" w:rsidRDefault="00CD3F4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ENGINEERING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Credits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familiarize the students with collection and characterization of wastewater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samples, their treatment and disposal and advanced wastewater treatment process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their applications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CD3F4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 xml:space="preserve">MODULE 1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DA4557"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Objectives of biological treatment – Role of microorganisms in waste water treatment – Types of biological processes for waste water treatment – Different microbial metabolisms – Bacterial growth patterns –</w:t>
      </w:r>
      <w:r w:rsidR="00DA4557" w:rsidRPr="007F4821">
        <w:rPr>
          <w:rFonts w:ascii="Times New Roman" w:eastAsia="Courier New" w:hAnsi="Times New Roman" w:cs="Times New Roman"/>
          <w:sz w:val="24"/>
          <w:szCs w:val="24"/>
        </w:rPr>
        <w:t xml:space="preserve"> </w:t>
      </w:r>
    </w:p>
    <w:p w:rsidR="00685771" w:rsidRPr="007F4821" w:rsidRDefault="00685771" w:rsidP="007F4821">
      <w:pPr>
        <w:spacing w:after="0" w:line="240" w:lineRule="auto"/>
        <w:jc w:val="both"/>
        <w:rPr>
          <w:rFonts w:ascii="Times New Roman" w:eastAsia="Courier New" w:hAnsi="Times New Roman" w:cs="Times New Roman"/>
          <w:sz w:val="24"/>
          <w:szCs w:val="24"/>
        </w:rPr>
      </w:pPr>
    </w:p>
    <w:p w:rsidR="00DA4557" w:rsidRPr="0083355A" w:rsidRDefault="00DA455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2</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Microbiological treatment kinetics and flow regimes – Michaelis-Menten and Monod models – Rate of biomass growth with soluble substrates – Kinetic coefficients – Effect of temperature – Oxygen requirements – Biomass yield – Observed yield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Kinetic constants evaluation of biological treatment.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DA455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Aerobic biological treatment – Attached growth and suspended growth treatment systems –Modeling suspended growth treatment process – Activated sludge process – Description – Various types – Methods of aeration – Microbiology – Process analysis – Process design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considerations – Operational difficulties – Modifications.</w:t>
      </w:r>
    </w:p>
    <w:p w:rsidR="00685771" w:rsidRPr="007F4821" w:rsidRDefault="00685771" w:rsidP="007F4821">
      <w:pPr>
        <w:spacing w:after="0" w:line="240" w:lineRule="auto"/>
        <w:jc w:val="both"/>
        <w:rPr>
          <w:rFonts w:ascii="Times New Roman" w:eastAsia="Courier New" w:hAnsi="Times New Roman" w:cs="Times New Roman"/>
          <w:sz w:val="24"/>
          <w:szCs w:val="24"/>
        </w:rPr>
      </w:pPr>
    </w:p>
    <w:p w:rsidR="00685771" w:rsidRPr="0083355A" w:rsidRDefault="00685771"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4</w:t>
      </w:r>
    </w:p>
    <w:p w:rsidR="00685771" w:rsidRPr="007F4821" w:rsidRDefault="00685771"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Sequencing Batch Reactor – Process description and operation.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Trickling filter – Filter classifications – Microbiology – Process design considerations –Design of physical facilities – Recirculation – NRC Equation – Operational difficulties.</w:t>
      </w:r>
    </w:p>
    <w:p w:rsidR="00685771" w:rsidRPr="007F4821" w:rsidRDefault="00685771" w:rsidP="007F4821">
      <w:pPr>
        <w:spacing w:after="0" w:line="240" w:lineRule="auto"/>
        <w:jc w:val="both"/>
        <w:rPr>
          <w:rFonts w:ascii="Times New Roman" w:eastAsia="Courier New" w:hAnsi="Times New Roman" w:cs="Times New Roman"/>
          <w:sz w:val="24"/>
          <w:szCs w:val="24"/>
        </w:rPr>
      </w:pPr>
    </w:p>
    <w:p w:rsidR="00AD1873" w:rsidRPr="0083355A" w:rsidRDefault="00685771"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5</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Aerated lagoons – Types – Process design considerations.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Stabilisation ponds – Classification – Design considerations.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Sludge treatment and disposal – Characteristics of sludge – Sludge processing – Preliminary operations – Thickening – Stabilizatio - Aerobic digestion - Anaerobic digestion – Composting – Conditioning – Dewatering - Heat drying - Incineration- Wet air oxidation – Land application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CD3F4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 xml:space="preserve">MODULE </w:t>
      </w:r>
      <w:r w:rsidR="00685771" w:rsidRPr="0083355A">
        <w:rPr>
          <w:rFonts w:ascii="Times New Roman" w:eastAsia="Courier New" w:hAnsi="Times New Roman" w:cs="Times New Roman"/>
          <w:b/>
          <w:sz w:val="24"/>
          <w:szCs w:val="24"/>
        </w:rPr>
        <w:t>6</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Advanced biological treatment processes – Nitrogen removal – Nitrification and Denitrification -Stoichiometry – Process analysis – Operational and environmental variables.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Economics of biological treatment – Constructional cost, capital cost, operational cost – Total cost.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.Metcalf and Eddy Inc. - Waste Water Engineering: Treatment, disposal and reuse,</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Tata McGraw Hill</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.Benefield and Randall- Biological treatment Process – Design for waste water </w:t>
      </w:r>
    </w:p>
    <w:p w:rsidR="00AD1873" w:rsidRPr="007F4821" w:rsidRDefault="0083355A"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w:t>
      </w:r>
      <w:r w:rsidR="00CD3F47" w:rsidRPr="007F4821">
        <w:rPr>
          <w:rFonts w:ascii="Times New Roman" w:eastAsia="Courier New" w:hAnsi="Times New Roman" w:cs="Times New Roman"/>
          <w:sz w:val="24"/>
          <w:szCs w:val="24"/>
        </w:rPr>
        <w:t>reatment</w:t>
      </w:r>
      <w:r>
        <w:rPr>
          <w:rFonts w:ascii="Times New Roman" w:eastAsia="Courier New" w:hAnsi="Times New Roman" w:cs="Times New Roman"/>
          <w:sz w:val="24"/>
          <w:szCs w:val="24"/>
        </w:rPr>
        <w:t xml:space="preserve"> </w:t>
      </w:r>
      <w:r w:rsidR="00CD3F47" w:rsidRPr="007F4821">
        <w:rPr>
          <w:rFonts w:ascii="Times New Roman" w:eastAsia="Courier New" w:hAnsi="Times New Roman" w:cs="Times New Roman"/>
          <w:sz w:val="24"/>
          <w:szCs w:val="24"/>
        </w:rPr>
        <w:t>Prentice Hall of India, New Delhi.</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Hammer- Water and Waste Water Technology, John Wiley and Sons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.Quano- Principles of Waste Water Treatment, Vol. I, Oxford and IBH</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.Eckenfelder and Conner – Biological waste Treatment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AD1873" w:rsidRPr="0083355A" w:rsidRDefault="0083355A"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08CEE6304</w:t>
      </w:r>
      <w:r w:rsidR="00CD3F47" w:rsidRPr="0083355A">
        <w:rPr>
          <w:rFonts w:ascii="Times New Roman" w:eastAsia="Courier New" w:hAnsi="Times New Roman" w:cs="Times New Roman"/>
          <w:b/>
          <w:sz w:val="24"/>
          <w:szCs w:val="24"/>
        </w:rPr>
        <w:t>: AIR QUALITY MANAGEMENT AND METEOROLGY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Credits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787F06" w:rsidRPr="007F4821" w:rsidRDefault="00787F06"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Aims &amp; Objectives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This course explores the aspects of the science of atmospheric pollution, looking at issues such</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as atmospheric composition, monitoring, acidic deposition, urban air quality and global changes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in the atmosphere. The use of models in air pollution studies will be reviewed. Effects based</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approaches to air pollution control practices will be assessed. The public health implications of</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air and noise pollution at a range of spatial scale will be outlined.</w:t>
      </w:r>
    </w:p>
    <w:p w:rsidR="00787F06" w:rsidRPr="007F4821" w:rsidRDefault="00787F06"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Expected Outcome</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After taking this course the student will be able to :</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To describe the main chemical components and reactions in the atmosphere and examine</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the factors responsible for perturbing these.</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To review established methods for monitoring and modeling spatial and temporal</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patterns of pollution.</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To explore air pollution issues at a range spatial scales and how these are relaxed.</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To assess the environmental impacts of atmospheric pollution.</w:t>
      </w:r>
    </w:p>
    <w:p w:rsidR="00787F06" w:rsidRPr="007F4821" w:rsidRDefault="00787F06"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sz w:val="24"/>
          <w:szCs w:val="24"/>
          <w:lang w:bidi="ar-SA"/>
        </w:rPr>
        <w:t>• To evaluate the scientific basis underlying in controlling of air pollutants.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CD3F4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1</w:t>
      </w:r>
    </w:p>
    <w:p w:rsidR="00AD1873" w:rsidRPr="0083355A" w:rsidRDefault="00AD1873" w:rsidP="007F4821">
      <w:pPr>
        <w:spacing w:after="0" w:line="240" w:lineRule="auto"/>
        <w:jc w:val="both"/>
        <w:rPr>
          <w:rFonts w:ascii="Times New Roman" w:eastAsia="Courier New" w:hAnsi="Times New Roman" w:cs="Times New Roman"/>
          <w:b/>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Air pollution – sources and effects – Definition and concentrations, classification and properties of air pollutants, emission sources, major emissions from global sources,importance of Anthropogenic sources, behaviour and fate of air pollutants. Photochemicalsmog, Effects of air pollution on health, vegetation and materials damages. </w:t>
      </w: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AD1873" w:rsidRPr="0083355A" w:rsidRDefault="000909E2"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2</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Meteorological aspects of air pollutant dispersion – Temperature lapse rates and stability,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wind velocity and turbulence, plume behaviour, dispersion of air pollutants, solutions to the atmospheric dispersion equation, The Gaussian plume model.</w:t>
      </w:r>
    </w:p>
    <w:p w:rsidR="00AD1873" w:rsidRPr="0083355A" w:rsidRDefault="00AD1873" w:rsidP="007F4821">
      <w:pPr>
        <w:spacing w:after="0" w:line="240" w:lineRule="auto"/>
        <w:jc w:val="both"/>
        <w:rPr>
          <w:rFonts w:ascii="Times New Roman" w:eastAsia="Courier New" w:hAnsi="Times New Roman" w:cs="Times New Roman"/>
          <w:b/>
          <w:sz w:val="24"/>
          <w:szCs w:val="24"/>
        </w:rPr>
      </w:pPr>
    </w:p>
    <w:p w:rsidR="00AD1873" w:rsidRPr="0083355A" w:rsidRDefault="00CD3F47"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w:t>
      </w:r>
      <w:r w:rsidR="000909E2" w:rsidRPr="0083355A">
        <w:rPr>
          <w:rFonts w:ascii="Times New Roman" w:eastAsia="Courier New" w:hAnsi="Times New Roman" w:cs="Times New Roman"/>
          <w:b/>
          <w:sz w:val="24"/>
          <w:szCs w:val="24"/>
        </w:rPr>
        <w:t>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Air pollution sampling and measurement – Types of pollutant sampling and measurement, ambient air sampling, collection of gaseous air pollutants, collection of particulate pollutants,stack sampling, analysis of air pollutants – sulphur dioxide, nitrogen oxides, carbon monoxide, oxidants and ozone, hydrocarbons, particulate matter.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0909E2"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Air pollution control methods and equipment – Control methods, source correction methods, cleaning of gaseous effluents, particulate emission control – gravitational settling chambers,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cyclone separators, fabric filters, electrostatic precipitators, wet scrubbers, selection of a particulate collector, control of gaseous emissions, absorption by liquids, adsorption by solids, combustion, biological methods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83355A" w:rsidRDefault="000909E2"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5</w:t>
      </w:r>
      <w:r w:rsidR="00CD3F47" w:rsidRPr="0083355A">
        <w:rPr>
          <w:rFonts w:ascii="Times New Roman" w:eastAsia="Courier New" w:hAnsi="Times New Roman" w:cs="Times New Roman"/>
          <w:b/>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Control of specific gaseous pollutants – Control of sulphur dioxide emission, desulphurisation of flue gases, Dry methods, wet scrubbing methods, control of nitrogen</w:t>
      </w:r>
      <w:r w:rsidR="000909E2" w:rsidRPr="007F4821">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oxides, Modification of operating conditions, modification of design conditions, effluent gas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treatment methods, Carbon monoxide control, control of hydrocarbons, mobile sources.</w:t>
      </w:r>
    </w:p>
    <w:p w:rsidR="000909E2" w:rsidRPr="007F4821" w:rsidRDefault="000909E2" w:rsidP="007F4821">
      <w:pPr>
        <w:spacing w:after="0" w:line="240" w:lineRule="auto"/>
        <w:jc w:val="both"/>
        <w:rPr>
          <w:rFonts w:ascii="Times New Roman" w:eastAsia="Courier New" w:hAnsi="Times New Roman" w:cs="Times New Roman"/>
          <w:sz w:val="24"/>
          <w:szCs w:val="24"/>
        </w:rPr>
      </w:pPr>
    </w:p>
    <w:p w:rsidR="00AD1873" w:rsidRPr="0083355A" w:rsidRDefault="000909E2" w:rsidP="007F4821">
      <w:pPr>
        <w:spacing w:after="0" w:line="240" w:lineRule="auto"/>
        <w:jc w:val="both"/>
        <w:rPr>
          <w:rFonts w:ascii="Times New Roman" w:eastAsia="Courier New" w:hAnsi="Times New Roman" w:cs="Times New Roman"/>
          <w:b/>
          <w:sz w:val="24"/>
          <w:szCs w:val="24"/>
        </w:rPr>
      </w:pPr>
      <w:r w:rsidRPr="0083355A">
        <w:rPr>
          <w:rFonts w:ascii="Times New Roman" w:eastAsia="Courier New" w:hAnsi="Times New Roman" w:cs="Times New Roman"/>
          <w:b/>
          <w:sz w:val="24"/>
          <w:szCs w:val="24"/>
        </w:rPr>
        <w:t>MODULE 6</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Air pollution laws and standards.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1.C.S.Rao. Environmental Pollution Control Engineering, Wiley Eastern Ltd, Delhi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2.Stern A. Air pollution Control vols 1, 2, 3. Academic press, Newyork</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3.Magill. P. L. Air pollution hand book McGraw -Hill.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4.De Nevers Air Pollution Control Engineering McGraw-Hill.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5.Chhatwal G.R. Encyclopedia of Environmental Pollution and Control. Vol 1,2,3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Anmol Publications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AD1873" w:rsidRPr="002759AC" w:rsidRDefault="002759AC" w:rsidP="007F4821">
      <w:pPr>
        <w:spacing w:after="0" w:line="240" w:lineRule="auto"/>
        <w:jc w:val="both"/>
        <w:rPr>
          <w:rFonts w:ascii="Times New Roman" w:eastAsia="Courier New" w:hAnsi="Times New Roman" w:cs="Times New Roman"/>
          <w:b/>
          <w:sz w:val="24"/>
          <w:szCs w:val="24"/>
        </w:rPr>
      </w:pPr>
      <w:r w:rsidRPr="002759AC">
        <w:rPr>
          <w:rFonts w:ascii="Times New Roman" w:eastAsia="Courier New" w:hAnsi="Times New Roman" w:cs="Times New Roman"/>
          <w:b/>
          <w:sz w:val="24"/>
          <w:szCs w:val="24"/>
        </w:rPr>
        <w:t>08CEE6306</w:t>
      </w:r>
      <w:r w:rsidR="00CD3F47" w:rsidRPr="002759AC">
        <w:rPr>
          <w:rFonts w:ascii="Times New Roman" w:eastAsia="Courier New" w:hAnsi="Times New Roman" w:cs="Times New Roman"/>
          <w:b/>
          <w:sz w:val="24"/>
          <w:szCs w:val="24"/>
        </w:rPr>
        <w:t xml:space="preserve">: ENVIRONMENTAL IMPACT ASSESSMENT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2759AC"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787F06" w:rsidRPr="007F4821" w:rsidRDefault="00CD3F4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eastAsia="Courier New" w:hAnsi="Times New Roman" w:cs="Times New Roman"/>
          <w:sz w:val="24"/>
          <w:szCs w:val="24"/>
        </w:rPr>
        <w:t xml:space="preserve"> </w:t>
      </w:r>
      <w:r w:rsidR="00787F06" w:rsidRPr="007F4821">
        <w:rPr>
          <w:rFonts w:ascii="Times New Roman" w:hAnsi="Times New Roman" w:cs="Times New Roman"/>
          <w:b/>
          <w:bCs/>
          <w:sz w:val="24"/>
          <w:szCs w:val="24"/>
          <w:lang w:bidi="ar-SA"/>
        </w:rPr>
        <w:t>Objectives: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To understand the environmental concept and processes by which normative rules are</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adopted and to introduce the relevant policies and legal systems related to environmental</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management systems (EMS) including their strengths and weaknesses.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To develop an understanding the application of EIA procedures during pre, postappraisals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and long-term mitigation to promote ecosustainable developments.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3. To inculcate the effective use of EMS and implementation of recently developed</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management concepts and strategies like environmental auditing, waste auditing, life cycle</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assessment (LCA), and introduction to ISO 14000 series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4. To improve technical writing skills so that students may be to create a basic</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environmental assessment report.</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5. To learn the integrative approaches for environmental management systems (EIA, EA,</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LCA) for cleaner production and sustainable development</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b/>
          <w:bCs/>
          <w:sz w:val="24"/>
          <w:szCs w:val="24"/>
          <w:lang w:bidi="ar-SA"/>
        </w:rPr>
        <w:t xml:space="preserve">Outcome: </w:t>
      </w:r>
      <w:r w:rsidRPr="007F4821">
        <w:rPr>
          <w:rFonts w:ascii="Times New Roman" w:hAnsi="Times New Roman" w:cs="Times New Roman"/>
          <w:sz w:val="24"/>
          <w:szCs w:val="24"/>
          <w:lang w:bidi="ar-SA"/>
        </w:rPr>
        <w:t>Students will be able to</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Explain the philosophy and art of environmental management systems</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Apply the mechanics of EIA for Project Appraisal, Decision making and Implementation</w:t>
      </w:r>
    </w:p>
    <w:p w:rsidR="00787F06" w:rsidRPr="007F4821" w:rsidRDefault="00787F06"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3. Work as a professional member of a team conducting environmental assessments and</w:t>
      </w:r>
    </w:p>
    <w:p w:rsidR="00AD1873" w:rsidRPr="007F4821" w:rsidRDefault="00787F06"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sz w:val="24"/>
          <w:szCs w:val="24"/>
          <w:lang w:bidi="ar-SA"/>
        </w:rPr>
        <w:t>auditing, and LCA.</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Concept of environmental impact analysis –Legislations, laws and Acts relevant to Environmental protection in India – Factors for consideration in assessing environmental impacts- Measurement of environmental impacts – Short term and long term effects.</w:t>
      </w: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AD1873" w:rsidRPr="007F4821" w:rsidRDefault="00802082"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Socioeconomic impact analysis- Types of socioeconomic impacts – Outline of the basic stepsin performing socioeconomic impact assessment.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802082"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Air quality impact analysis - Air pollutants-sources - Atmospheric interaction- Environmentalimpact assessment methodology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Noise impact analysis- typical considerations- Environmental impacts and effects of noise on people- control of noise pollution.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802082"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Water quality impact analysis – water quality criteria and standards –Environmental setting- modelling - water quality impacts by projects like highways, power plants, mining, agriculture and irrigation, forest management.</w:t>
      </w: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AD1873" w:rsidRPr="007F4821" w:rsidRDefault="00802082"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Energy impact analysis- Energy impact considerations, organization and methodology.</w:t>
      </w:r>
      <w:r w:rsidR="00802082" w:rsidRPr="007F4821">
        <w:rPr>
          <w:rFonts w:ascii="Times New Roman" w:eastAsia="Courier New" w:hAnsi="Times New Roman" w:cs="Times New Roman"/>
          <w:sz w:val="24"/>
          <w:szCs w:val="24"/>
        </w:rPr>
        <w:t xml:space="preserve"> Vegetation and wildlife impact analysis</w:t>
      </w: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AD1873" w:rsidRPr="007F4821" w:rsidRDefault="00802082"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MODULE6</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Environment assessment – assessment methodologies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Summarization of Environmental Impact –Checklist method, Matrix method, Network</w:t>
      </w:r>
      <w:r w:rsidR="00802082" w:rsidRPr="007F4821">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method.</w:t>
      </w: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 John G. Rau and David C. Wooten –Environmental Impact Analysis Handbook.</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2. Canter –Environmental Impact Assessment.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802082" w:rsidRPr="007F4821" w:rsidRDefault="00802082"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2759AC" w:rsidRDefault="002759AC" w:rsidP="007F4821">
      <w:pPr>
        <w:spacing w:after="0" w:line="240" w:lineRule="auto"/>
        <w:jc w:val="both"/>
        <w:rPr>
          <w:rFonts w:ascii="Times New Roman" w:eastAsia="Courier New" w:hAnsi="Times New Roman" w:cs="Times New Roman"/>
          <w:b/>
          <w:sz w:val="24"/>
          <w:szCs w:val="24"/>
        </w:rPr>
      </w:pPr>
      <w:r w:rsidRPr="002759AC">
        <w:rPr>
          <w:rFonts w:ascii="Times New Roman" w:eastAsia="Courier New" w:hAnsi="Times New Roman" w:cs="Times New Roman"/>
          <w:b/>
          <w:sz w:val="24"/>
          <w:szCs w:val="24"/>
        </w:rPr>
        <w:t>08CEE6308A</w:t>
      </w:r>
      <w:r w:rsidR="00CD3F47" w:rsidRPr="002759AC">
        <w:rPr>
          <w:rFonts w:ascii="Times New Roman" w:eastAsia="Courier New" w:hAnsi="Times New Roman" w:cs="Times New Roman"/>
          <w:b/>
          <w:sz w:val="24"/>
          <w:szCs w:val="24"/>
        </w:rPr>
        <w:t xml:space="preserve">: WATER POLLUTION CONTROL AND STREAM SANITATION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2759AC"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Hours per week: Lecture-3 and Tutorial-1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Objective: To make the students aware about the sources of surface water pollution, their control and stream quality standards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Introduction-importance of water sources-socio-economic importance-sources of pollution-types of waste-waste products of man’s activities-sources of stream pollution-types of waste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products-location and management of waste loads-projecting waste loadings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Water quality and stream quality standards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Eutrophication-organic pollution-oil pollution-radioactive pollution-marine pollution-thermal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pollution-pesticide pollution-heavy metal pollution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Organic self purification-quantitative definition-reoxygenation-oxygen balance and stream dissolved oxygen profile-oxygen sag curve-Streeter Phelp’s equation-Critical deficit-problems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Microbial self purification-pathogenic microorganisms of sewage origin-indices of contamination-enumeration-percapita contribution-seasonal variations-death rate survival in the stream environment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Classification of streams-natural self purification process-disposal of wastewater-Rational stream sanitation practices-dual objectives of stream sanitation practices-the science and art of applied stream sanitation-stream survey-types of stream survey-execution of stream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surveys</w:t>
      </w: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AD187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Purification in estuaries-evaluation of self purification in estuaries-tides and currents- distribution of waste loads by tidal translation-sea water intrusion-waste assimilation capacity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of estuaries-bacterial contamination-stable wastes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Impacts of river developments on waste assimilation capacity-detrimental and beneficial effects-hydroelectric power-navigation works-flood control works-irrigation and other diversions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1.Phelps E. Stream Sanitation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2.Viez Applied stream sanitation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 P. K. Goel Water pollution, causes, effects and control</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4.Todd G. K. Applied Groundwater hydrology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AD1873" w:rsidRPr="002759AC" w:rsidRDefault="002759AC" w:rsidP="007F4821">
      <w:pPr>
        <w:spacing w:after="0" w:line="240" w:lineRule="auto"/>
        <w:jc w:val="both"/>
        <w:rPr>
          <w:rFonts w:ascii="Times New Roman" w:eastAsia="Courier New" w:hAnsi="Times New Roman" w:cs="Times New Roman"/>
          <w:b/>
          <w:sz w:val="24"/>
          <w:szCs w:val="24"/>
        </w:rPr>
      </w:pPr>
      <w:r w:rsidRPr="002759AC">
        <w:rPr>
          <w:rFonts w:ascii="Times New Roman" w:eastAsia="Courier New" w:hAnsi="Times New Roman" w:cs="Times New Roman"/>
          <w:b/>
          <w:sz w:val="24"/>
          <w:szCs w:val="24"/>
        </w:rPr>
        <w:t>08CEE6308B</w:t>
      </w:r>
      <w:r w:rsidR="00CD3F47" w:rsidRPr="002759AC">
        <w:rPr>
          <w:rFonts w:ascii="Times New Roman" w:eastAsia="Courier New" w:hAnsi="Times New Roman" w:cs="Times New Roman"/>
          <w:b/>
          <w:sz w:val="24"/>
          <w:szCs w:val="24"/>
        </w:rPr>
        <w:t>: ENVIRONMENTAL HEALTH AND HYGIENE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2759AC"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make the students aware about environmental issues like adverse effect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pollutants on health and control methods for mitigating the effects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Dimensions of environmental health, causative agents of diseases, social factors, urbanproblems, housing and health, economy and health, climate and other atmospheric elements,violence, crime and mental health, family health practice, health care planning and delivery, chronic and communicable disease, worldwide nutrition and population control.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5F4EB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Industrial and agricultural pollutants, occupational health, epidemiological data, occupationalhealth hazards, environmental exposure and diseases, </w:t>
      </w:r>
    </w:p>
    <w:p w:rsidR="005F4EB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industrial toxicants, hazardous wastes,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preventing exposure to unhealthy and unsafe working conditions ,vector control.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Disease control, disease prevention, morbidity and mortality, diseases and progressive deterioration, controlling diseases and disability. Foodborne and waterborne diseases outbreaks, controlling stress of life, epidemiology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Nuclear energy and environmental health, concerns and uncertainties about nuclear power,nuclear power plants, safety.</w:t>
      </w:r>
    </w:p>
    <w:p w:rsidR="005F4EB3" w:rsidRPr="007F4821" w:rsidRDefault="005F4EB3" w:rsidP="007F4821">
      <w:pPr>
        <w:spacing w:after="0" w:line="240" w:lineRule="auto"/>
        <w:jc w:val="both"/>
        <w:rPr>
          <w:rFonts w:ascii="Times New Roman" w:eastAsia="Courier New" w:hAnsi="Times New Roman" w:cs="Times New Roman"/>
          <w:sz w:val="24"/>
          <w:szCs w:val="24"/>
        </w:rPr>
      </w:pPr>
    </w:p>
    <w:p w:rsidR="00AD1873" w:rsidRPr="007F4821" w:rsidRDefault="005F4EB3"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Environmental health planning, need for planning, the planning process. Envir</w:t>
      </w:r>
      <w:r w:rsidR="005F4EB3" w:rsidRPr="007F4821">
        <w:rPr>
          <w:rFonts w:ascii="Times New Roman" w:eastAsia="Courier New" w:hAnsi="Times New Roman" w:cs="Times New Roman"/>
          <w:sz w:val="24"/>
          <w:szCs w:val="24"/>
        </w:rPr>
        <w:t>onmental</w:t>
      </w:r>
      <w:r w:rsidRPr="007F4821">
        <w:rPr>
          <w:rFonts w:ascii="Times New Roman" w:eastAsia="Courier New" w:hAnsi="Times New Roman" w:cs="Times New Roman"/>
          <w:sz w:val="24"/>
          <w:szCs w:val="24"/>
        </w:rPr>
        <w:t xml:space="preserve">health services, various agencies, International efforts, role of industry, voluntary health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agencies, Law and human welfare, constitutional right to healthy environment, environmental education.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Willgoose-Environmental Health</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Morgan-Environmental Health</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Cairncross and Feachem-Environmental Health engineering in tropics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world bank-Appropriate technology for water supply and sanitation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AD1873" w:rsidRPr="007F4821" w:rsidRDefault="002759AC"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08 CEE6308</w:t>
      </w:r>
      <w:r w:rsidR="00CD3F47" w:rsidRPr="007F4821">
        <w:rPr>
          <w:rFonts w:ascii="Times New Roman" w:eastAsia="Courier New" w:hAnsi="Times New Roman" w:cs="Times New Roman"/>
          <w:sz w:val="24"/>
          <w:szCs w:val="24"/>
        </w:rPr>
        <w:t xml:space="preserve"> C: ENVIRONMENTAL SYSTEMS ANALYSIS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2759AC"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Objective: To introduce modern tools like expert systems, neural networks, genetic algorithm etc. in environmental systems design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Significance of Systems Engineering: Systems Analysis, Systems Design and system</w:t>
      </w:r>
      <w:r w:rsidR="002133CD" w:rsidRPr="007F4821">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synthesis.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133CD"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Scope of applications to environmental engineering Systems addressing to specificenvironmental problems.</w:t>
      </w: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Water pollution and transport and atmospheric processes.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Role of optimization models: Deterministic models/Linear programming, Dynamic programming, separable and nonlinear programming models.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MODULE4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Formulation of objective functions and constraints for environmental engineering planning and design. Applications to environmental systems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2133CD"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Introduction to modern tools: Expert systems, Neural networks, Genetic Algorithm</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1.Douglas A Haith Environmental systems optimization, John Wiley &amp;Sons, Newyork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2. B.S.Goel, S.K.Mittal Operation research, Pragathy prakasham</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3. Singiresu.S.Rao Engineering Optimization, New Age international(P) Ltd.</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4. James A. Anderson An introduction to neural networks Prentice Hall of India, New Delhi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133CD"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AD1873" w:rsidRPr="00574EC8" w:rsidRDefault="00574EC8" w:rsidP="007F4821">
      <w:pPr>
        <w:spacing w:after="0" w:line="240" w:lineRule="auto"/>
        <w:jc w:val="both"/>
        <w:rPr>
          <w:rFonts w:ascii="Times New Roman" w:eastAsia="Courier New" w:hAnsi="Times New Roman" w:cs="Times New Roman"/>
          <w:b/>
          <w:sz w:val="24"/>
          <w:szCs w:val="24"/>
        </w:rPr>
      </w:pPr>
      <w:r w:rsidRPr="00574EC8">
        <w:rPr>
          <w:rFonts w:ascii="Times New Roman" w:eastAsia="Courier New" w:hAnsi="Times New Roman" w:cs="Times New Roman"/>
          <w:b/>
          <w:sz w:val="24"/>
          <w:szCs w:val="24"/>
        </w:rPr>
        <w:t>08CEE 6310</w:t>
      </w:r>
      <w:r w:rsidR="00CD3F47" w:rsidRPr="00574EC8">
        <w:rPr>
          <w:rFonts w:ascii="Times New Roman" w:eastAsia="Courier New" w:hAnsi="Times New Roman" w:cs="Times New Roman"/>
          <w:b/>
          <w:sz w:val="24"/>
          <w:szCs w:val="24"/>
        </w:rPr>
        <w:t xml:space="preserve">A ADVANCED HYDROLOGY AND WATER RESOURCES </w:t>
      </w:r>
    </w:p>
    <w:p w:rsidR="00AD1873" w:rsidRPr="00574EC8" w:rsidRDefault="00CD3F47" w:rsidP="007F4821">
      <w:pPr>
        <w:spacing w:after="0" w:line="240" w:lineRule="auto"/>
        <w:jc w:val="both"/>
        <w:rPr>
          <w:rFonts w:ascii="Times New Roman" w:eastAsia="Courier New" w:hAnsi="Times New Roman" w:cs="Times New Roman"/>
          <w:b/>
          <w:sz w:val="24"/>
          <w:szCs w:val="24"/>
        </w:rPr>
      </w:pPr>
      <w:r w:rsidRPr="00574EC8">
        <w:rPr>
          <w:rFonts w:ascii="Times New Roman" w:eastAsia="Courier New" w:hAnsi="Times New Roman" w:cs="Times New Roman"/>
          <w:b/>
          <w:sz w:val="24"/>
          <w:szCs w:val="24"/>
        </w:rPr>
        <w:t>ENGINEERING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74EC8"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787F06" w:rsidRPr="007F4821" w:rsidRDefault="00787F06" w:rsidP="007F4821">
      <w:pPr>
        <w:spacing w:line="360" w:lineRule="auto"/>
        <w:jc w:val="both"/>
        <w:rPr>
          <w:rFonts w:ascii="Times New Roman" w:hAnsi="Times New Roman" w:cs="Times New Roman"/>
          <w:sz w:val="24"/>
          <w:szCs w:val="24"/>
        </w:rPr>
      </w:pPr>
      <w:r w:rsidRPr="007F4821">
        <w:rPr>
          <w:rFonts w:ascii="Times New Roman" w:hAnsi="Times New Roman" w:cs="Times New Roman"/>
          <w:sz w:val="24"/>
          <w:szCs w:val="24"/>
        </w:rPr>
        <w:t xml:space="preserve">Objectives  . </w:t>
      </w:r>
    </w:p>
    <w:p w:rsidR="00787F06" w:rsidRPr="007F4821" w:rsidRDefault="00787F06" w:rsidP="007F4821">
      <w:pPr>
        <w:spacing w:line="360" w:lineRule="auto"/>
        <w:jc w:val="both"/>
        <w:rPr>
          <w:rFonts w:ascii="Times New Roman" w:hAnsi="Times New Roman" w:cs="Times New Roman"/>
          <w:sz w:val="24"/>
          <w:szCs w:val="24"/>
        </w:rPr>
      </w:pPr>
      <w:r w:rsidRPr="007F4821">
        <w:rPr>
          <w:rFonts w:ascii="Times New Roman" w:hAnsi="Times New Roman" w:cs="Times New Roman"/>
          <w:sz w:val="24"/>
          <w:szCs w:val="24"/>
        </w:rPr>
        <w:t xml:space="preserve"> • To impart knowledge of the various ways in which water is important in the development of catchments  • To provide training in computer modeling of catchment processes, such as inflow, infiltration, flooding etc., </w:t>
      </w:r>
    </w:p>
    <w:p w:rsidR="00787F06" w:rsidRPr="007F4821" w:rsidRDefault="00787F06" w:rsidP="007F4821">
      <w:pPr>
        <w:spacing w:line="360" w:lineRule="auto"/>
        <w:jc w:val="both"/>
        <w:rPr>
          <w:rFonts w:ascii="Times New Roman" w:hAnsi="Times New Roman" w:cs="Times New Roman"/>
          <w:sz w:val="24"/>
          <w:szCs w:val="24"/>
        </w:rPr>
      </w:pPr>
      <w:r w:rsidRPr="007F4821">
        <w:rPr>
          <w:rFonts w:ascii="Times New Roman" w:hAnsi="Times New Roman" w:cs="Times New Roman"/>
          <w:sz w:val="24"/>
          <w:szCs w:val="24"/>
        </w:rPr>
        <w:t xml:space="preserve"> • To develop the numeric skills required to analyze and present environmental data </w:t>
      </w:r>
    </w:p>
    <w:p w:rsidR="00787F06" w:rsidRPr="007F4821" w:rsidRDefault="00787F06" w:rsidP="007F4821">
      <w:pPr>
        <w:spacing w:line="360" w:lineRule="auto"/>
        <w:jc w:val="both"/>
        <w:rPr>
          <w:rFonts w:ascii="Times New Roman" w:hAnsi="Times New Roman" w:cs="Times New Roman"/>
          <w:sz w:val="24"/>
          <w:szCs w:val="24"/>
        </w:rPr>
      </w:pPr>
      <w:r w:rsidRPr="007F4821">
        <w:rPr>
          <w:rFonts w:ascii="Times New Roman" w:hAnsi="Times New Roman" w:cs="Times New Roman"/>
          <w:sz w:val="24"/>
          <w:szCs w:val="24"/>
        </w:rPr>
        <w:t xml:space="preserve"> • To provide support for the production of the Independent Geographical Study, through data collection, data presentation, data analysis, report writing and oral presentation of methods   </w:t>
      </w:r>
    </w:p>
    <w:p w:rsidR="00787F06" w:rsidRPr="007F4821" w:rsidRDefault="00787F06" w:rsidP="007F4821">
      <w:pPr>
        <w:spacing w:line="360" w:lineRule="auto"/>
        <w:jc w:val="both"/>
        <w:rPr>
          <w:rFonts w:ascii="Times New Roman" w:hAnsi="Times New Roman" w:cs="Times New Roman"/>
          <w:sz w:val="24"/>
          <w:szCs w:val="24"/>
        </w:rPr>
      </w:pPr>
      <w:r w:rsidRPr="007F4821">
        <w:rPr>
          <w:rFonts w:ascii="Times New Roman" w:hAnsi="Times New Roman" w:cs="Times New Roman"/>
          <w:sz w:val="24"/>
          <w:szCs w:val="24"/>
        </w:rPr>
        <w:t xml:space="preserve">Expected Outcome  </w:t>
      </w:r>
    </w:p>
    <w:p w:rsidR="00787F06" w:rsidRPr="007F4821" w:rsidRDefault="00787F06" w:rsidP="007F4821">
      <w:pPr>
        <w:spacing w:line="360" w:lineRule="auto"/>
        <w:jc w:val="both"/>
        <w:rPr>
          <w:rFonts w:ascii="Times New Roman" w:hAnsi="Times New Roman" w:cs="Times New Roman"/>
          <w:sz w:val="24"/>
          <w:szCs w:val="24"/>
        </w:rPr>
      </w:pPr>
      <w:r w:rsidRPr="007F4821">
        <w:rPr>
          <w:rFonts w:ascii="Times New Roman" w:hAnsi="Times New Roman" w:cs="Times New Roman"/>
          <w:sz w:val="24"/>
          <w:szCs w:val="24"/>
        </w:rPr>
        <w:t xml:space="preserve">By the end of the module, the students will have acquired knowledge in several key areas of the subject. These include:  • the reasons why water is important for catchment development;  • the ways in which water enters catchments and moves through them;  • the ways in which rivers are important for landscape development; and  • the significance of catchment hydrology to flooding.   </w:t>
      </w:r>
    </w:p>
    <w:p w:rsidR="00787F06" w:rsidRPr="007F4821" w:rsidRDefault="00787F06"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MODULE 1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Fundamental hydrology-Hydrological cycle-components of hydrologic cycle –Rainfall- atmospheric circulation –types and forms of precipitation-Rainfall data and its processing- frequency analysis-probability distribution and its application hydrology.-IDF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Curves and DAD curves and its derivation and uses.</w:t>
      </w:r>
    </w:p>
    <w:p w:rsidR="002133CD" w:rsidRPr="007F4821" w:rsidRDefault="002133CD" w:rsidP="007F4821">
      <w:pPr>
        <w:spacing w:after="0" w:line="240" w:lineRule="auto"/>
        <w:jc w:val="both"/>
        <w:rPr>
          <w:rFonts w:ascii="Times New Roman" w:eastAsia="Courier New" w:hAnsi="Times New Roman" w:cs="Times New Roman"/>
          <w:sz w:val="24"/>
          <w:szCs w:val="24"/>
        </w:rPr>
      </w:pPr>
    </w:p>
    <w:p w:rsidR="00AD1873" w:rsidRPr="007F4821" w:rsidRDefault="002133CD"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MODULE 2</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Water losses-Infiltration-Hortans’ and Green Ampt model runoff-Indices.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Hydrograph-components- base flow separation- unit hydrograph- S and synthetic hydrograph.</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2133CD"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Ground water flow and well hydraulics-Aquifer parameters-land subsidence due to overpumping- steady radial flow in to a well-well in uniform flow-steady flow with uniformcharge-and steady flow in to a well confined, unconfined and leaky aquifers-well near aquifer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boundaries-multiple well systems-partially penetrating wells –-pumping tests. Nonequilibrium for pumping test-Theis method.-Jacob’s method-Chow’s method.</w:t>
      </w: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Salt water intrusion, ground water basin development, and Artificial recharge.</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Open wells – Design of open well –yield test.- Methods of construction-dug wells.</w:t>
      </w:r>
    </w:p>
    <w:p w:rsidR="00C87707"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Tube wells –design-screened wells-gravel packed wells- -selection of screen size-yield of a well</w:t>
      </w:r>
      <w:r w:rsidR="00C87707" w:rsidRPr="007F4821">
        <w:rPr>
          <w:rFonts w:ascii="Times New Roman" w:eastAsia="Courier New" w:hAnsi="Times New Roman" w:cs="Times New Roman"/>
          <w:sz w:val="24"/>
          <w:szCs w:val="24"/>
        </w:rPr>
        <w:t xml:space="preserve"> </w:t>
      </w: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Well loss- determination of well loss by step pumping method.</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Test holes-well logs - shallow tube wells -deep wells - -drilling in rocks-screen installation-well completion- well development-testing wells for yield-failure of tube wells.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Collector of radial wells. cavity wells and Infiltration galleries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AD1873" w:rsidRPr="007F4821" w:rsidRDefault="00C877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Yield estimation: flow duration curve and mass curve –reservoir capacity and design.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Hydrologic equation and water balance studies- flood routing studies.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Floods-estimation: Empirical -Rational formula- hydrograph method- flood frequencyanalysis- Gumbel’s and Log-pearson type III.</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Regression – Linear and non-linear - correlation- Methods of assessing error in hydrologic data and hydrologic computation. </w:t>
      </w: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AD1873" w:rsidRPr="007F4821" w:rsidRDefault="00C877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Modelling – Classification of models based various criteria – Physically based models –Classification of PDEs- Methods for solution – FDM –Explicit and Implicit equation-solution procedure for Laplace and Unsteady ground water flow equation- and FEM (Basic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concepts only)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574EC8" w:rsidRDefault="00CD3F47" w:rsidP="007F4821">
      <w:pPr>
        <w:spacing w:after="0" w:line="240" w:lineRule="auto"/>
        <w:jc w:val="both"/>
        <w:rPr>
          <w:rFonts w:ascii="Times New Roman" w:eastAsia="Courier New" w:hAnsi="Times New Roman" w:cs="Times New Roman"/>
          <w:b/>
          <w:sz w:val="24"/>
          <w:szCs w:val="24"/>
        </w:rPr>
      </w:pPr>
      <w:r w:rsidRPr="007F4821">
        <w:rPr>
          <w:rFonts w:ascii="Times New Roman" w:eastAsia="Courier New" w:hAnsi="Times New Roman" w:cs="Times New Roman"/>
          <w:sz w:val="24"/>
          <w:szCs w:val="24"/>
        </w:rPr>
        <w:t xml:space="preserve"> </w:t>
      </w:r>
      <w:r w:rsidRPr="00574EC8">
        <w:rPr>
          <w:rFonts w:ascii="Times New Roman" w:eastAsia="Courier New" w:hAnsi="Times New Roman" w:cs="Times New Roman"/>
          <w:b/>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Singh, V.P. Elementary Hydrology. Prentice Hall of India, New Delhi, 1994.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Chow , V.T., D.R. Maidment and L.W. Mays, Applied Hydrology, McGraw Hill Book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company, Singapore, 1988.</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McCuen, R. H. Hydrologic analysis and design, Prentice Hall, Eaglewood Cliffs, New Jersey,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1989.</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Subramanya, K. Engineering Hydrology, Tata Mcgraw Hill, Newdelhi,1994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Raghunath H.M..-Hydrology H.M Wiley Eastern Ltd Newdelhi,1985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Raghunath H.M..- Groundwater , New Age International, 2007</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Ciriani T.A -Mathematical models for surface water hydrology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Tood D. K.-Ground water hydrology, Wiley Eastern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Viessman,L and Knapp.-Introduction to hydrology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Duggal and Soni, Elements of Water Resources Engineering, New Age International, 1996</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Garg S.P, Ground water and tube wells, Oxford &amp;IBH Newdelhi, 1982.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Chapra, S.C and Canale, R .P. Numerical methods for Engineers, Mcgraw hill Int.1990.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574EC8" w:rsidRDefault="00574EC8" w:rsidP="007F4821">
      <w:pPr>
        <w:spacing w:after="0" w:line="240" w:lineRule="auto"/>
        <w:jc w:val="both"/>
        <w:rPr>
          <w:rFonts w:ascii="Times New Roman" w:eastAsia="Courier New" w:hAnsi="Times New Roman" w:cs="Times New Roman"/>
          <w:b/>
          <w:sz w:val="24"/>
          <w:szCs w:val="24"/>
        </w:rPr>
      </w:pPr>
      <w:r w:rsidRPr="00574EC8">
        <w:rPr>
          <w:rFonts w:ascii="Times New Roman" w:eastAsia="Courier New" w:hAnsi="Times New Roman" w:cs="Times New Roman"/>
          <w:b/>
          <w:sz w:val="24"/>
          <w:szCs w:val="24"/>
        </w:rPr>
        <w:t>08CEE6310</w:t>
      </w:r>
      <w:r w:rsidR="00CD3F47" w:rsidRPr="00574EC8">
        <w:rPr>
          <w:rFonts w:ascii="Times New Roman" w:eastAsia="Courier New" w:hAnsi="Times New Roman" w:cs="Times New Roman"/>
          <w:b/>
          <w:sz w:val="24"/>
          <w:szCs w:val="24"/>
        </w:rPr>
        <w:t xml:space="preserve">B GROUND WATER CONTAMINATION AND POLLUTION </w:t>
      </w:r>
    </w:p>
    <w:p w:rsidR="00AD1873" w:rsidRPr="00574EC8" w:rsidRDefault="00CD3F47" w:rsidP="007F4821">
      <w:pPr>
        <w:spacing w:after="0" w:line="240" w:lineRule="auto"/>
        <w:jc w:val="both"/>
        <w:rPr>
          <w:rFonts w:ascii="Times New Roman" w:eastAsia="Courier New" w:hAnsi="Times New Roman" w:cs="Times New Roman"/>
          <w:b/>
          <w:sz w:val="24"/>
          <w:szCs w:val="24"/>
        </w:rPr>
      </w:pPr>
      <w:r w:rsidRPr="00574EC8">
        <w:rPr>
          <w:rFonts w:ascii="Times New Roman" w:eastAsia="Courier New" w:hAnsi="Times New Roman" w:cs="Times New Roman"/>
          <w:b/>
          <w:sz w:val="24"/>
          <w:szCs w:val="24"/>
        </w:rPr>
        <w:t>TRANSPORT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C</w:t>
      </w:r>
      <w:r w:rsidR="00574EC8">
        <w:rPr>
          <w:rFonts w:ascii="Times New Roman" w:eastAsia="Courier New" w:hAnsi="Times New Roman" w:cs="Times New Roman"/>
          <w:sz w:val="24"/>
          <w:szCs w:val="24"/>
        </w:rPr>
        <w:t>redits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learn the principles of pollution transport, and estimation of extent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contamination by modelling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Ground water and the hydrologic cycles-Ground water as a resource-Ground water contamination-Ground water as a geotechnical problem-Ground water and geologic processes. Physical properties and principles-Darcy's law-Hydraulic head and fluid potential-</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piezometers and nests. Hydraulic conductivity and permeability-homogenicity and anisotropy-porosity and voids ratio-Unsaturated flow and the water table-steady state flow</w:t>
      </w:r>
      <w:r w:rsidR="00C87707" w:rsidRPr="007F4821">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and transient flow-compressibility and effective stress-transmissivity and storativity-</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Equations of ground water flow -Limitations of Darcian Approach-hydro dynamic dispersion.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Resource evaluation: development of ground water resources-Exploration of Aquifers-theresponse of ideal aquifers to pumping-Measurement of parameters-Laboratory tests-Numerical simulation for aquifer yield prediction-Artificial recharge and induced infiltration-land subsidence - sea water intrusion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Chemical properties and principles: constituents -chemical equilibrium-association and</w:t>
      </w:r>
      <w:r w:rsidR="00C87707" w:rsidRPr="007F4821">
        <w:rPr>
          <w:rFonts w:ascii="Times New Roman" w:eastAsia="Courier New" w:hAnsi="Times New Roman" w:cs="Times New Roman"/>
          <w:sz w:val="24"/>
          <w:szCs w:val="24"/>
        </w:rPr>
        <w:t xml:space="preserve"> </w:t>
      </w:r>
      <w:r w:rsidRPr="007F4821">
        <w:rPr>
          <w:rFonts w:ascii="Times New Roman" w:eastAsia="Courier New" w:hAnsi="Times New Roman" w:cs="Times New Roman"/>
          <w:sz w:val="24"/>
          <w:szCs w:val="24"/>
        </w:rPr>
        <w:t xml:space="preserve">dissociation of dissolved species-effects of concentration gradients-mineral dissolution and </w:t>
      </w:r>
    </w:p>
    <w:p w:rsidR="00C87707"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solubility-Oxidation and reduction process-Ion exchange and adsorption-environmental isotopes-field measurement of index parameters. </w:t>
      </w:r>
      <w:r w:rsidR="00C87707" w:rsidRPr="007F4821">
        <w:rPr>
          <w:rFonts w:ascii="Times New Roman" w:eastAsia="Courier New" w:hAnsi="Times New Roman" w:cs="Times New Roman"/>
          <w:sz w:val="24"/>
          <w:szCs w:val="24"/>
        </w:rPr>
        <w:t xml:space="preserve"> </w:t>
      </w: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Chemical evolution: ground water in carbonate terrain-ground water in crystalline rocks-ground water in complex sedimentarysystems -geotechnical interpretation of 14C dates-process rates and molecular diffusion.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r w:rsidR="00C87707"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C87707"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Solute transport: water quality standards-transport process-non reactive constituents in homogeneous media-transport in fracture media-hydrochemical behaviour of contaminants-trace metals-nitrogen-trace non metals-organic substances-</w:t>
      </w:r>
    </w:p>
    <w:p w:rsidR="00C87707" w:rsidRPr="007F4821" w:rsidRDefault="00C87707" w:rsidP="007F4821">
      <w:pPr>
        <w:spacing w:after="0" w:line="240" w:lineRule="auto"/>
        <w:jc w:val="both"/>
        <w:rPr>
          <w:rFonts w:ascii="Times New Roman" w:eastAsia="Courier New" w:hAnsi="Times New Roman" w:cs="Times New Roman"/>
          <w:sz w:val="24"/>
          <w:szCs w:val="24"/>
        </w:rPr>
      </w:pPr>
    </w:p>
    <w:p w:rsidR="00C87707" w:rsidRPr="007F4821" w:rsidRDefault="00C877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measurement of parameters – velocity-dispersivity-chemical partitioning- sources of contamination-land disposal of solid waste-sewage disposal on land.</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USGS-Moc model: modelling principles-MOC modelling.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Randall J. Charbeneau-Ground water Hydraulics and Pollutant Transport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Allen Freeze R. and John A. Cherry -Ground water. Prentice Hall.Inc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1C658D" w:rsidRPr="007F4821" w:rsidRDefault="001C658D" w:rsidP="007F4821">
      <w:pPr>
        <w:ind w:left="720"/>
        <w:jc w:val="both"/>
        <w:rPr>
          <w:rFonts w:ascii="Times New Roman" w:hAnsi="Times New Roman" w:cs="Times New Roman"/>
          <w:sz w:val="24"/>
          <w:szCs w:val="24"/>
        </w:rPr>
      </w:pPr>
    </w:p>
    <w:p w:rsidR="001C658D" w:rsidRPr="007F4821" w:rsidRDefault="00574EC8" w:rsidP="007F4821">
      <w:pPr>
        <w:ind w:left="360"/>
        <w:jc w:val="both"/>
        <w:rPr>
          <w:rFonts w:ascii="Times New Roman" w:hAnsi="Times New Roman" w:cs="Times New Roman"/>
          <w:b/>
          <w:sz w:val="24"/>
          <w:szCs w:val="24"/>
        </w:rPr>
      </w:pPr>
      <w:r>
        <w:rPr>
          <w:rFonts w:ascii="Times New Roman" w:hAnsi="Times New Roman" w:cs="Times New Roman"/>
          <w:b/>
          <w:bCs/>
          <w:sz w:val="24"/>
          <w:szCs w:val="24"/>
        </w:rPr>
        <w:t xml:space="preserve">08CEE6310C </w:t>
      </w:r>
      <w:r w:rsidR="001C658D" w:rsidRPr="007F4821">
        <w:rPr>
          <w:rFonts w:ascii="Times New Roman" w:hAnsi="Times New Roman" w:cs="Times New Roman"/>
          <w:b/>
          <w:sz w:val="24"/>
          <w:szCs w:val="24"/>
        </w:rPr>
        <w:t>ENVIRONMENTAL GEOLOGY</w:t>
      </w:r>
    </w:p>
    <w:p w:rsidR="001C658D" w:rsidRPr="007F4821" w:rsidRDefault="001C658D" w:rsidP="007F4821">
      <w:pPr>
        <w:jc w:val="both"/>
        <w:rPr>
          <w:rFonts w:ascii="Times New Roman" w:hAnsi="Times New Roman" w:cs="Times New Roman"/>
          <w:b/>
          <w:sz w:val="24"/>
          <w:szCs w:val="24"/>
        </w:rPr>
      </w:pPr>
      <w:r w:rsidRPr="007F4821">
        <w:rPr>
          <w:rFonts w:ascii="Times New Roman" w:eastAsia="Times New Roman" w:hAnsi="Times New Roman" w:cs="Times New Roman"/>
          <w:b/>
          <w:bCs/>
          <w:sz w:val="24"/>
          <w:szCs w:val="24"/>
          <w:u w:val="single"/>
        </w:rPr>
        <w:t>Course Objectives:</w:t>
      </w:r>
      <w:r w:rsidRPr="007F4821">
        <w:rPr>
          <w:rFonts w:ascii="Times New Roman" w:hAnsi="Times New Roman" w:cs="Times New Roman"/>
          <w:b/>
          <w:sz w:val="24"/>
          <w:szCs w:val="24"/>
        </w:rPr>
        <w:t xml:space="preserve"> </w:t>
      </w:r>
    </w:p>
    <w:p w:rsidR="001C658D" w:rsidRPr="007F4821" w:rsidRDefault="001C658D" w:rsidP="007F4821">
      <w:pPr>
        <w:jc w:val="both"/>
        <w:rPr>
          <w:rFonts w:ascii="Times New Roman" w:hAnsi="Times New Roman" w:cs="Times New Roman"/>
          <w:b/>
          <w:sz w:val="24"/>
          <w:szCs w:val="24"/>
        </w:rPr>
      </w:pPr>
      <w:r w:rsidRPr="007F4821">
        <w:rPr>
          <w:rFonts w:ascii="Times New Roman" w:hAnsi="Times New Roman" w:cs="Times New Roman"/>
          <w:b/>
          <w:sz w:val="24"/>
          <w:szCs w:val="24"/>
        </w:rPr>
        <w:t>The purpose of this course is:-</w:t>
      </w:r>
    </w:p>
    <w:p w:rsidR="001C658D" w:rsidRPr="007F4821" w:rsidRDefault="001C658D" w:rsidP="007F4821">
      <w:pPr>
        <w:pStyle w:val="ListParagraph"/>
        <w:widowControl/>
        <w:numPr>
          <w:ilvl w:val="0"/>
          <w:numId w:val="5"/>
        </w:numPr>
        <w:spacing w:before="100" w:beforeAutospacing="1" w:after="100" w:afterAutospacing="1"/>
        <w:rPr>
          <w:rFonts w:eastAsia="Times New Roman"/>
          <w:sz w:val="24"/>
          <w:szCs w:val="24"/>
          <w:lang w:eastAsia="en-IN" w:bidi="ml-IN"/>
        </w:rPr>
      </w:pPr>
      <w:r w:rsidRPr="007F4821">
        <w:rPr>
          <w:rFonts w:eastAsia="Times New Roman"/>
          <w:sz w:val="24"/>
          <w:szCs w:val="24"/>
          <w:lang w:eastAsia="en-IN" w:bidi="ml-IN"/>
        </w:rPr>
        <w:t>To provide students with improved understanding of environmental geology.</w:t>
      </w:r>
    </w:p>
    <w:p w:rsidR="001C658D" w:rsidRPr="007F4821" w:rsidRDefault="001C658D" w:rsidP="007F4821">
      <w:pPr>
        <w:pStyle w:val="ListParagraph"/>
        <w:widowControl/>
        <w:numPr>
          <w:ilvl w:val="0"/>
          <w:numId w:val="4"/>
        </w:numPr>
        <w:spacing w:before="240" w:after="120" w:line="276" w:lineRule="auto"/>
        <w:rPr>
          <w:sz w:val="24"/>
          <w:szCs w:val="24"/>
        </w:rPr>
      </w:pPr>
      <w:r w:rsidRPr="007F4821">
        <w:rPr>
          <w:sz w:val="24"/>
          <w:szCs w:val="24"/>
        </w:rPr>
        <w:t>Integrated understanding of various systems and their interconnectedness with the geosphere, biosphere, atmosphere and hydrosphere.</w:t>
      </w:r>
    </w:p>
    <w:p w:rsidR="001C658D" w:rsidRPr="007F4821" w:rsidRDefault="001C658D" w:rsidP="007F4821">
      <w:pPr>
        <w:spacing w:before="240" w:after="120"/>
        <w:jc w:val="both"/>
        <w:rPr>
          <w:rFonts w:ascii="Times New Roman" w:hAnsi="Times New Roman" w:cs="Times New Roman"/>
          <w:b/>
          <w:sz w:val="24"/>
          <w:szCs w:val="24"/>
          <w:u w:val="single"/>
        </w:rPr>
      </w:pPr>
      <w:r w:rsidRPr="007F4821">
        <w:rPr>
          <w:rFonts w:ascii="Times New Roman" w:hAnsi="Times New Roman" w:cs="Times New Roman"/>
          <w:b/>
          <w:sz w:val="24"/>
          <w:szCs w:val="24"/>
          <w:u w:val="single"/>
        </w:rPr>
        <w:t>Course Outcomes:</w:t>
      </w:r>
    </w:p>
    <w:p w:rsidR="001C658D" w:rsidRPr="007F4821" w:rsidRDefault="001C658D" w:rsidP="007F4821">
      <w:pPr>
        <w:pStyle w:val="NormalWeb"/>
        <w:numPr>
          <w:ilvl w:val="0"/>
          <w:numId w:val="4"/>
        </w:numPr>
        <w:jc w:val="both"/>
        <w:rPr>
          <w:rFonts w:cs="Times New Roman"/>
        </w:rPr>
      </w:pPr>
      <w:r w:rsidRPr="007F4821">
        <w:rPr>
          <w:rFonts w:cs="Times New Roman"/>
        </w:rPr>
        <w:t>Develop the ability to critically discuss the issues related to geology that impact society and planet Earth.</w:t>
      </w:r>
    </w:p>
    <w:p w:rsidR="001C658D" w:rsidRPr="007F4821" w:rsidRDefault="001C658D" w:rsidP="007F4821">
      <w:pPr>
        <w:pStyle w:val="NormalWeb"/>
        <w:numPr>
          <w:ilvl w:val="0"/>
          <w:numId w:val="4"/>
        </w:numPr>
        <w:jc w:val="both"/>
        <w:rPr>
          <w:rFonts w:cs="Times New Roman"/>
        </w:rPr>
      </w:pPr>
      <w:r w:rsidRPr="007F4821">
        <w:rPr>
          <w:rFonts w:cs="Times New Roman"/>
        </w:rPr>
        <w:t>Capable them to think about the importance of environmental hazards and their remediation related to geology.</w:t>
      </w:r>
    </w:p>
    <w:p w:rsidR="001C658D" w:rsidRPr="007F4821" w:rsidRDefault="001C658D" w:rsidP="007F4821">
      <w:pPr>
        <w:spacing w:before="240" w:after="120"/>
        <w:jc w:val="both"/>
        <w:rPr>
          <w:rFonts w:ascii="Times New Roman" w:hAnsi="Times New Roman" w:cs="Times New Roman"/>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tblGrid>
      <w:tr w:rsidR="00574EC8" w:rsidRPr="007F4821" w:rsidTr="00574EC8">
        <w:tc>
          <w:tcPr>
            <w:tcW w:w="8897" w:type="dxa"/>
          </w:tcPr>
          <w:p w:rsidR="00574EC8" w:rsidRPr="00574EC8" w:rsidRDefault="00574EC8" w:rsidP="00574EC8">
            <w:pPr>
              <w:ind w:left="3600" w:right="-2518" w:hanging="3600"/>
              <w:jc w:val="both"/>
              <w:rPr>
                <w:rFonts w:ascii="Times New Roman" w:hAnsi="Times New Roman" w:cs="Times New Roman"/>
                <w:b/>
                <w:bCs/>
                <w:sz w:val="24"/>
                <w:szCs w:val="24"/>
              </w:rPr>
            </w:pP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b/>
                <w:sz w:val="24"/>
                <w:szCs w:val="24"/>
              </w:rPr>
              <w:t>MODULE 1</w:t>
            </w:r>
          </w:p>
          <w:p w:rsidR="00574EC8" w:rsidRPr="007F4821" w:rsidRDefault="00574EC8" w:rsidP="007F4821">
            <w:pPr>
              <w:spacing w:before="240" w:after="120"/>
              <w:jc w:val="both"/>
              <w:rPr>
                <w:rFonts w:ascii="Times New Roman" w:hAnsi="Times New Roman" w:cs="Times New Roman"/>
                <w:sz w:val="24"/>
                <w:szCs w:val="24"/>
              </w:rPr>
            </w:pPr>
            <w:r w:rsidRPr="007F4821">
              <w:rPr>
                <w:rFonts w:ascii="Times New Roman" w:hAnsi="Times New Roman" w:cs="Times New Roman"/>
                <w:sz w:val="24"/>
                <w:szCs w:val="24"/>
              </w:rPr>
              <w:t>Fundamental concepts of environmental geology-concepts of ecology-flood and impact on environment-Hydel projects and environment-depositional environments-resources and silting-lakes-lagoons and estuarine environments-coastal erosion and impact on beach environment-</w:t>
            </w:r>
          </w:p>
          <w:p w:rsidR="00574EC8" w:rsidRPr="007F4821" w:rsidRDefault="00574EC8" w:rsidP="007F4821">
            <w:pPr>
              <w:spacing w:before="240" w:after="120"/>
              <w:jc w:val="both"/>
              <w:rPr>
                <w:rFonts w:ascii="Times New Roman" w:hAnsi="Times New Roman" w:cs="Times New Roman"/>
                <w:sz w:val="24"/>
                <w:szCs w:val="24"/>
              </w:rPr>
            </w:pPr>
            <w:r w:rsidRPr="007F4821">
              <w:rPr>
                <w:rFonts w:ascii="Times New Roman" w:hAnsi="Times New Roman" w:cs="Times New Roman"/>
                <w:sz w:val="24"/>
                <w:szCs w:val="24"/>
              </w:rPr>
              <w:t>Aeolian deposits and their environmental consequences-wind erosion and related environmental problems</w:t>
            </w:r>
          </w:p>
          <w:p w:rsidR="00574EC8" w:rsidRPr="007F4821" w:rsidRDefault="00574EC8" w:rsidP="007F4821">
            <w:pPr>
              <w:spacing w:before="240" w:after="120"/>
              <w:jc w:val="both"/>
              <w:rPr>
                <w:rFonts w:ascii="Times New Roman" w:hAnsi="Times New Roman" w:cs="Times New Roman"/>
                <w:bCs/>
                <w:sz w:val="24"/>
                <w:szCs w:val="24"/>
              </w:rPr>
            </w:pP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b/>
                <w:sz w:val="24"/>
                <w:szCs w:val="24"/>
              </w:rPr>
              <w:t>MODULE 2</w:t>
            </w:r>
          </w:p>
          <w:p w:rsidR="00574EC8" w:rsidRPr="007F4821" w:rsidRDefault="00574EC8" w:rsidP="007F4821">
            <w:pPr>
              <w:spacing w:before="240" w:after="120"/>
              <w:jc w:val="both"/>
              <w:rPr>
                <w:rFonts w:ascii="Times New Roman" w:hAnsi="Times New Roman" w:cs="Times New Roman"/>
                <w:sz w:val="24"/>
                <w:szCs w:val="24"/>
              </w:rPr>
            </w:pPr>
            <w:r w:rsidRPr="007F4821">
              <w:rPr>
                <w:rFonts w:ascii="Times New Roman" w:hAnsi="Times New Roman" w:cs="Times New Roman"/>
                <w:sz w:val="24"/>
                <w:szCs w:val="24"/>
              </w:rPr>
              <w:lastRenderedPageBreak/>
              <w:t xml:space="preserve">Geology and urban planning-problems of urbanization. Environmental analysis in planning of rural and urban areas. Environmental consequences of natural calamities like volcanic activity, earth quakes and landslides. </w:t>
            </w:r>
          </w:p>
          <w:p w:rsidR="00574EC8" w:rsidRPr="007F4821" w:rsidRDefault="00574EC8" w:rsidP="007F4821">
            <w:pPr>
              <w:spacing w:before="240" w:after="120"/>
              <w:jc w:val="both"/>
              <w:rPr>
                <w:rFonts w:ascii="Times New Roman" w:hAnsi="Times New Roman" w:cs="Times New Roman"/>
                <w:bCs/>
                <w:sz w:val="24"/>
                <w:szCs w:val="24"/>
              </w:rPr>
            </w:pP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Cs/>
                <w:sz w:val="24"/>
                <w:szCs w:val="24"/>
              </w:rPr>
            </w:pP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b/>
                <w:sz w:val="24"/>
                <w:szCs w:val="24"/>
              </w:rPr>
              <w:t>MODULE 3</w:t>
            </w:r>
          </w:p>
          <w:p w:rsidR="00574EC8" w:rsidRPr="007F4821" w:rsidRDefault="00574EC8" w:rsidP="007F4821">
            <w:pPr>
              <w:spacing w:before="240" w:after="120"/>
              <w:jc w:val="both"/>
              <w:rPr>
                <w:rFonts w:ascii="Times New Roman" w:hAnsi="Times New Roman" w:cs="Times New Roman"/>
                <w:sz w:val="24"/>
                <w:szCs w:val="24"/>
              </w:rPr>
            </w:pPr>
            <w:r w:rsidRPr="007F4821">
              <w:rPr>
                <w:rFonts w:ascii="Times New Roman" w:hAnsi="Times New Roman" w:cs="Times New Roman"/>
                <w:sz w:val="24"/>
                <w:szCs w:val="24"/>
              </w:rPr>
              <w:t>Disposal of waste from nuclear and thermal stations and factories. Impact of waste disposal in the quality of ground water. Vulnerability of ground water to pollutants. Ecologist’s role in management of waste disposal.</w:t>
            </w:r>
          </w:p>
          <w:p w:rsidR="00574EC8" w:rsidRPr="007F4821" w:rsidRDefault="00574EC8" w:rsidP="007F4821">
            <w:pPr>
              <w:spacing w:before="240" w:after="120"/>
              <w:jc w:val="both"/>
              <w:rPr>
                <w:rFonts w:ascii="Times New Roman" w:hAnsi="Times New Roman" w:cs="Times New Roman"/>
                <w:bCs/>
                <w:sz w:val="24"/>
                <w:szCs w:val="24"/>
              </w:rPr>
            </w:pP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b/>
                <w:sz w:val="24"/>
                <w:szCs w:val="24"/>
              </w:rPr>
              <w:t>MODULE 4</w:t>
            </w:r>
          </w:p>
          <w:p w:rsidR="00574EC8" w:rsidRPr="007F4821" w:rsidRDefault="00574EC8" w:rsidP="007F4821">
            <w:pPr>
              <w:spacing w:before="240" w:after="120"/>
              <w:jc w:val="both"/>
              <w:rPr>
                <w:rFonts w:ascii="Times New Roman" w:hAnsi="Times New Roman" w:cs="Times New Roman"/>
                <w:sz w:val="24"/>
                <w:szCs w:val="24"/>
              </w:rPr>
            </w:pPr>
            <w:r w:rsidRPr="007F4821">
              <w:rPr>
                <w:rFonts w:ascii="Times New Roman" w:hAnsi="Times New Roman" w:cs="Times New Roman"/>
                <w:sz w:val="24"/>
                <w:szCs w:val="24"/>
              </w:rPr>
              <w:t>Natural resources utilization and the environment. Green house effect and global warming. Chlorofluorocarbons and holes in the ozone layer. Problems in mining environment. Environmental legislation in India. Marine pollution-marine base sources-oil spills-processes of oil water interface-effects of ecosystems.</w:t>
            </w:r>
          </w:p>
          <w:p w:rsidR="00574EC8" w:rsidRPr="007F4821" w:rsidRDefault="00574EC8" w:rsidP="007F4821">
            <w:pPr>
              <w:spacing w:before="240" w:after="120"/>
              <w:jc w:val="both"/>
              <w:rPr>
                <w:rFonts w:ascii="Times New Roman" w:hAnsi="Times New Roman" w:cs="Times New Roman"/>
                <w:bCs/>
                <w:sz w:val="24"/>
                <w:szCs w:val="24"/>
              </w:rPr>
            </w:pP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b/>
                <w:sz w:val="24"/>
                <w:szCs w:val="24"/>
              </w:rPr>
              <w:t>MODULE 5</w:t>
            </w:r>
          </w:p>
          <w:p w:rsidR="00574EC8" w:rsidRPr="007F4821" w:rsidRDefault="00574EC8" w:rsidP="007F4821">
            <w:pPr>
              <w:spacing w:before="240" w:after="120"/>
              <w:jc w:val="both"/>
              <w:rPr>
                <w:rFonts w:ascii="Times New Roman" w:hAnsi="Times New Roman" w:cs="Times New Roman"/>
                <w:bCs/>
                <w:sz w:val="24"/>
                <w:szCs w:val="24"/>
              </w:rPr>
            </w:pPr>
            <w:r w:rsidRPr="007F4821">
              <w:rPr>
                <w:rFonts w:ascii="Times New Roman" w:hAnsi="Times New Roman" w:cs="Times New Roman"/>
                <w:sz w:val="24"/>
                <w:szCs w:val="24"/>
              </w:rPr>
              <w:t>Definition and scope of medical geology-environmental and health. Heavy metal pollutants (Cd,Hg,Pb,Re,Ra,As).Problems relating health and geology. Man-environment relationship. Trace elements in human biology. Goiter and iodine, fluorosis, fluorite, multiple sclerosis and Pb, As poisoning, Cesium and heart disease, radiation hazards</w:t>
            </w:r>
          </w:p>
        </w:tc>
      </w:tr>
      <w:tr w:rsidR="00574EC8" w:rsidRPr="007F4821" w:rsidTr="00574EC8">
        <w:tc>
          <w:tcPr>
            <w:tcW w:w="8897" w:type="dxa"/>
          </w:tcPr>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b/>
                <w:sz w:val="24"/>
                <w:szCs w:val="24"/>
              </w:rPr>
              <w:t>MODULE 6</w:t>
            </w:r>
          </w:p>
          <w:p w:rsidR="00574EC8" w:rsidRPr="007F4821" w:rsidRDefault="00574EC8" w:rsidP="007F4821">
            <w:pPr>
              <w:spacing w:before="240" w:after="120"/>
              <w:jc w:val="both"/>
              <w:rPr>
                <w:rFonts w:ascii="Times New Roman" w:hAnsi="Times New Roman" w:cs="Times New Roman"/>
                <w:b/>
                <w:sz w:val="24"/>
                <w:szCs w:val="24"/>
              </w:rPr>
            </w:pPr>
            <w:r w:rsidRPr="007F4821">
              <w:rPr>
                <w:rFonts w:ascii="Times New Roman" w:hAnsi="Times New Roman" w:cs="Times New Roman"/>
                <w:sz w:val="24"/>
                <w:szCs w:val="24"/>
              </w:rPr>
              <w:t xml:space="preserve">Geology and Environmental Health, </w:t>
            </w:r>
            <w:r w:rsidRPr="007F4821">
              <w:rPr>
                <w:rFonts w:ascii="Times New Roman" w:hAnsi="Times New Roman" w:cs="Times New Roman"/>
                <w:iCs/>
                <w:sz w:val="24"/>
                <w:szCs w:val="24"/>
              </w:rPr>
              <w:t>Contemporary Climate Change, Sea Level Rise and the Future – review of the modern carbon cycle</w:t>
            </w:r>
          </w:p>
        </w:tc>
      </w:tr>
    </w:tbl>
    <w:p w:rsidR="00574EC8" w:rsidRPr="007F4821" w:rsidRDefault="00574EC8" w:rsidP="00574EC8">
      <w:pPr>
        <w:spacing w:before="240" w:after="120"/>
        <w:jc w:val="both"/>
        <w:rPr>
          <w:rFonts w:ascii="Times New Roman" w:hAnsi="Times New Roman" w:cs="Times New Roman"/>
          <w:b/>
          <w:sz w:val="24"/>
          <w:szCs w:val="24"/>
          <w:u w:val="single"/>
        </w:rPr>
      </w:pPr>
      <w:r w:rsidRPr="007F4821">
        <w:rPr>
          <w:rFonts w:ascii="Times New Roman" w:hAnsi="Times New Roman" w:cs="Times New Roman"/>
          <w:b/>
          <w:sz w:val="24"/>
          <w:szCs w:val="24"/>
          <w:u w:val="single"/>
        </w:rPr>
        <w:t>References:</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rFonts w:eastAsia="Times New Roman"/>
          <w:sz w:val="24"/>
          <w:szCs w:val="24"/>
        </w:rPr>
        <w:t>Blaine Metting.F (Jr.,) Soil Microbiology Ecology, Marcel Dekker Inc., 1993</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rFonts w:eastAsia="Times New Roman"/>
          <w:sz w:val="24"/>
          <w:szCs w:val="24"/>
        </w:rPr>
        <w:t>Gilbert M. Masters, Introduction to Environmental Engineering and Science, Prentice-Hall of India Pvt. Ltd., Newdelhi</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rFonts w:eastAsia="Times New Roman"/>
          <w:sz w:val="24"/>
          <w:szCs w:val="24"/>
        </w:rPr>
        <w:t>Mitchell, J.K and Soga, K Fundamentals of soil behavior, John Wiley and sons Inc., 2005.</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sz w:val="24"/>
          <w:szCs w:val="24"/>
        </w:rPr>
        <w:t>Pacyna J.M. and Ohar B. -Control and fate of atmospheric trace metals.</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sz w:val="24"/>
          <w:szCs w:val="24"/>
        </w:rPr>
        <w:t>Park J.E. and Park K.-Textbook of preventive and social medicine</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sz w:val="24"/>
          <w:szCs w:val="24"/>
        </w:rPr>
        <w:t>Raiz  Akhtar - Environment and health</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sz w:val="24"/>
          <w:szCs w:val="24"/>
        </w:rPr>
        <w:t>Strahler A.N and Strahler A.H.-Environmental geosciences. Wiley International</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rFonts w:eastAsia="Times New Roman"/>
          <w:sz w:val="24"/>
          <w:szCs w:val="24"/>
        </w:rPr>
        <w:lastRenderedPageBreak/>
        <w:t>Fang, H-Y, Introduction to Environmental Geotechnology, CRC Press, 1997.</w:t>
      </w:r>
    </w:p>
    <w:p w:rsidR="00574EC8" w:rsidRPr="007F4821" w:rsidRDefault="00574EC8" w:rsidP="00574EC8">
      <w:pPr>
        <w:pStyle w:val="ListParagraph"/>
        <w:widowControl/>
        <w:numPr>
          <w:ilvl w:val="0"/>
          <w:numId w:val="6"/>
        </w:numPr>
        <w:spacing w:before="240" w:after="120" w:line="276" w:lineRule="auto"/>
        <w:ind w:left="720" w:hanging="540"/>
        <w:rPr>
          <w:b/>
          <w:sz w:val="24"/>
          <w:szCs w:val="24"/>
          <w:u w:val="single"/>
        </w:rPr>
      </w:pPr>
      <w:r w:rsidRPr="007F4821">
        <w:rPr>
          <w:rFonts w:eastAsia="Times New Roman"/>
          <w:sz w:val="24"/>
          <w:szCs w:val="24"/>
        </w:rPr>
        <w:t>Daniel, D.E, Geotechnical practice for waste disposal, Chapman and Hall, 1993.</w:t>
      </w:r>
    </w:p>
    <w:p w:rsidR="00574EC8" w:rsidRPr="007F4821" w:rsidRDefault="00574EC8" w:rsidP="00574EC8">
      <w:pPr>
        <w:pStyle w:val="ListParagraph"/>
        <w:widowControl/>
        <w:numPr>
          <w:ilvl w:val="0"/>
          <w:numId w:val="6"/>
        </w:numPr>
        <w:tabs>
          <w:tab w:val="left" w:pos="720"/>
        </w:tabs>
        <w:spacing w:before="240" w:after="120" w:line="276" w:lineRule="auto"/>
        <w:ind w:left="720" w:hanging="540"/>
        <w:rPr>
          <w:b/>
          <w:sz w:val="24"/>
          <w:szCs w:val="24"/>
          <w:u w:val="single"/>
        </w:rPr>
      </w:pPr>
      <w:r w:rsidRPr="007F4821">
        <w:rPr>
          <w:rFonts w:eastAsia="Times New Roman"/>
          <w:sz w:val="24"/>
          <w:szCs w:val="24"/>
        </w:rPr>
        <w:t>Rowe, R.K, Quigley, R.M and Booker, Clay Barrier systems for Waste disposal facilities, J.R., E &amp;   FN Spon, 1995.</w:t>
      </w:r>
    </w:p>
    <w:p w:rsidR="00574EC8" w:rsidRPr="007F4821" w:rsidRDefault="00574EC8" w:rsidP="00574EC8">
      <w:pPr>
        <w:pStyle w:val="ListParagraph"/>
        <w:widowControl/>
        <w:numPr>
          <w:ilvl w:val="0"/>
          <w:numId w:val="6"/>
        </w:numPr>
        <w:spacing w:before="240"/>
        <w:ind w:left="720" w:hanging="540"/>
        <w:rPr>
          <w:rFonts w:eastAsia="Times New Roman"/>
          <w:sz w:val="24"/>
          <w:szCs w:val="24"/>
        </w:rPr>
      </w:pPr>
      <w:r w:rsidRPr="007F4821">
        <w:rPr>
          <w:rFonts w:eastAsia="Times New Roman"/>
          <w:sz w:val="24"/>
          <w:szCs w:val="24"/>
        </w:rPr>
        <w:t xml:space="preserve"> Rowe, R.K, Geotechnical and Geoenvironmental Engineering Handbook , Kluwer Academic publishers, 2001.</w:t>
      </w:r>
    </w:p>
    <w:p w:rsidR="00574EC8" w:rsidRPr="007F4821" w:rsidRDefault="00574EC8" w:rsidP="00574EC8">
      <w:pPr>
        <w:pStyle w:val="ListParagraph"/>
        <w:widowControl/>
        <w:numPr>
          <w:ilvl w:val="0"/>
          <w:numId w:val="6"/>
        </w:numPr>
        <w:spacing w:before="240"/>
        <w:ind w:left="720" w:hanging="540"/>
        <w:rPr>
          <w:rFonts w:eastAsia="Times New Roman"/>
          <w:sz w:val="24"/>
          <w:szCs w:val="24"/>
        </w:rPr>
      </w:pPr>
      <w:r w:rsidRPr="007F4821">
        <w:rPr>
          <w:rFonts w:eastAsia="Times New Roman"/>
          <w:sz w:val="24"/>
          <w:szCs w:val="24"/>
        </w:rPr>
        <w:t>Reddi, L.N. and Inyang H.F, Geoenvironmental Engineering –Principles and Applications,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574EC8" w:rsidRDefault="00574EC8" w:rsidP="007F4821">
      <w:pPr>
        <w:spacing w:after="0" w:line="240" w:lineRule="auto"/>
        <w:jc w:val="both"/>
        <w:rPr>
          <w:rFonts w:ascii="Times New Roman" w:eastAsia="Courier New" w:hAnsi="Times New Roman" w:cs="Times New Roman"/>
          <w:b/>
          <w:sz w:val="28"/>
          <w:szCs w:val="28"/>
        </w:rPr>
      </w:pPr>
      <w:r w:rsidRPr="00574EC8">
        <w:rPr>
          <w:rFonts w:ascii="Times New Roman" w:eastAsia="Courier New" w:hAnsi="Times New Roman" w:cs="Times New Roman"/>
          <w:b/>
          <w:sz w:val="28"/>
          <w:szCs w:val="28"/>
        </w:rPr>
        <w:t>08CEE7301A</w:t>
      </w:r>
      <w:r w:rsidR="00CD3F47" w:rsidRPr="00574EC8">
        <w:rPr>
          <w:rFonts w:ascii="Times New Roman" w:eastAsia="Courier New" w:hAnsi="Times New Roman" w:cs="Times New Roman"/>
          <w:b/>
          <w:sz w:val="28"/>
          <w:szCs w:val="28"/>
        </w:rPr>
        <w:t xml:space="preserve"> GIS AND REMOTE SENSING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74EC8"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D80DBC" w:rsidRPr="007F4821" w:rsidRDefault="00D80DBC"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Objectives</w:t>
      </w:r>
    </w:p>
    <w:p w:rsidR="00D80DBC" w:rsidRPr="007F4821" w:rsidRDefault="00D80DBC"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This subject explains the basic concepts of Remote Sensing and Geographic Information</w:t>
      </w:r>
    </w:p>
    <w:p w:rsidR="00D80DBC" w:rsidRPr="007F4821" w:rsidRDefault="00D80DBC"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Systems with its applications.</w:t>
      </w:r>
    </w:p>
    <w:p w:rsidR="00D80DBC" w:rsidRPr="007F4821" w:rsidRDefault="00D80DBC"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Outcome</w:t>
      </w:r>
    </w:p>
    <w:p w:rsidR="00D80DBC" w:rsidRPr="007F4821" w:rsidRDefault="00D80DBC"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Students shall be able to understand</w:t>
      </w:r>
    </w:p>
    <w:p w:rsidR="00D80DBC" w:rsidRPr="007F4821" w:rsidRDefault="00D80DBC"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the basic remote sensing concepts and its characteristics</w:t>
      </w:r>
    </w:p>
    <w:p w:rsidR="00D80DBC" w:rsidRPr="007F4821" w:rsidRDefault="00D80DBC"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GIS and its requirements</w:t>
      </w:r>
    </w:p>
    <w:p w:rsidR="00D80DBC" w:rsidRPr="007F4821" w:rsidRDefault="00D80DBC"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3. data management with GIS</w:t>
      </w:r>
    </w:p>
    <w:p w:rsidR="00AD1873"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sz w:val="24"/>
          <w:szCs w:val="24"/>
          <w:lang w:bidi="ar-SA"/>
        </w:rPr>
        <w:t>4. and carry out analysis and interpretation of GIS results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Introduction to remote sensing – Electro magnetic spectrum – Physics of remote sensing – Effects of atmosphere – Atmospheric windows – Interaction of earth surface featureswith EMR – Spectral characteristics of vegetation, water, soil, etc. –</w:t>
      </w:r>
    </w:p>
    <w:p w:rsidR="00162B90" w:rsidRPr="007F4821" w:rsidRDefault="00162B90" w:rsidP="007F4821">
      <w:pPr>
        <w:spacing w:after="0" w:line="240" w:lineRule="auto"/>
        <w:jc w:val="both"/>
        <w:rPr>
          <w:rFonts w:ascii="Times New Roman" w:eastAsia="Courier New" w:hAnsi="Times New Roman" w:cs="Times New Roman"/>
          <w:sz w:val="24"/>
          <w:szCs w:val="24"/>
        </w:rPr>
      </w:pPr>
    </w:p>
    <w:p w:rsidR="00574EC8" w:rsidRDefault="00162B90"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162B90"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Various types of platforms– Airborne and space based platforms - Different types of aircraft – Manned and unmanned spacecraft used for data acquistion – Characteristics of different types of platforms – </w:t>
      </w:r>
    </w:p>
    <w:p w:rsidR="00162B90" w:rsidRPr="007F4821" w:rsidRDefault="00162B90"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Characteristics of Remote Sensors –Multi spectral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sensors – Multi Spectral Scanners – Microwave remote sensing- Factors affectingMicrowave measurement-Radar wave bands- SLAR and SAR.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162B90"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MODULE </w:t>
      </w:r>
      <w:r w:rsidR="00937259" w:rsidRPr="007F4821">
        <w:rPr>
          <w:rFonts w:ascii="Times New Roman" w:eastAsia="Courier New" w:hAnsi="Times New Roman" w:cs="Times New Roman"/>
          <w:sz w:val="24"/>
          <w:szCs w:val="24"/>
        </w:rPr>
        <w:t>3</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Sensors- Satellite system parameters- sensor parameters-spatial, spectral and radiometric resolution – False colour composite (FCC) – Multi spectral photographs – Thermal and microwave imaging system-Earth Resources satellite and Meteorological satellites</w:t>
      </w:r>
    </w:p>
    <w:p w:rsidR="00162B90" w:rsidRPr="007F4821" w:rsidRDefault="00162B90" w:rsidP="007F4821">
      <w:pPr>
        <w:spacing w:after="0" w:line="240" w:lineRule="auto"/>
        <w:jc w:val="both"/>
        <w:rPr>
          <w:rFonts w:ascii="Times New Roman" w:eastAsia="Courier New" w:hAnsi="Times New Roman" w:cs="Times New Roman"/>
          <w:sz w:val="24"/>
          <w:szCs w:val="24"/>
        </w:rPr>
      </w:pPr>
    </w:p>
    <w:p w:rsidR="00AD1873" w:rsidRPr="007F4821" w:rsidRDefault="00937259"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Different types of data products and their characteristics – Image Interpretation - Basicprinciples of visual interpretation – Elements of image interpretation - Equipment for visual interpretation – Activities of image interpretation – Ground truth - Basic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principles of digital image processing – filtering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937259"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Geographic Information system – History and development of GIS – GIS definitions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and Terminology -Architecture– System concepts – Coordinate systems – Standard GISpackages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Type of data – Spatial and non- spatial data – Data structure – Points – Lines – Polygon– Vector and raster – Files and data formats – Spatial data modeling –Raster GIS model and Vector GIS models.-GIS data file management and Database models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Data input and data editing-Input methods –GPS as data capture-data editing.</w:t>
      </w:r>
    </w:p>
    <w:p w:rsidR="00162B90" w:rsidRPr="007F4821" w:rsidRDefault="00162B90" w:rsidP="007F4821">
      <w:pPr>
        <w:spacing w:after="0" w:line="240" w:lineRule="auto"/>
        <w:jc w:val="both"/>
        <w:rPr>
          <w:rFonts w:ascii="Times New Roman" w:eastAsia="Courier New" w:hAnsi="Times New Roman" w:cs="Times New Roman"/>
          <w:sz w:val="24"/>
          <w:szCs w:val="24"/>
        </w:rPr>
      </w:pPr>
    </w:p>
    <w:p w:rsidR="00162B90" w:rsidRPr="007F4821" w:rsidRDefault="00162B90"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Spatial analysis – Data retrieval – Query – Simple analysis – Record – Buffering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Overlay – Vector data analysis – Raster data analysis – Modelling in GIS – Digital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elevation model – DTM – Modelling Networks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Integration of RS and GIS – Need and Facilities for integration. Application of these to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water resources and environmental engg-Cadestral records and LIS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1.Lillesand T.M. and Kiefer R.W., Remote sensing and Image Interpretation,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Second Edition, John Wiley and Sons, 1987.</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2.AnjiReddy, M. Remote Sensing and Geographical Information System, BSP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Publications., 2001.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3.Chang, K (2005). Introduction to Geographic Information Systems, Tata Mc </w:t>
      </w:r>
    </w:p>
    <w:p w:rsidR="00AD1873"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Graw Hills Edition, NewDelhi.</w:t>
      </w:r>
    </w:p>
    <w:p w:rsidR="00574EC8" w:rsidRPr="007F4821" w:rsidRDefault="00574EC8"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4.Manual of Remote Sensing, American Society of Photogrammetry and Remote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Sensing, 1993.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5.Paul Curran P.J., Principles of Remote Sensing , ELBS, 1983.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6.Sabins F.F. Jr., Remote Sensing Principles and Interpretation, W.II. Freeman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and Company, 1978.</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7.Geo Information Systems – Applications of GIS and Related Spatial Information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Technologies, ASTER Publication Co., Chestern (England), 1992.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8.Burrough P.A., Principles of GIS for Land Resources Assessment, Oxford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Publication, 1980.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9.Jeffrey Star and John Estes, Geographical Information System – An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Introduction, Prentice – Hall Inc., 1990.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10.Marble D.F., Galkhs H.W. and Pequest, Basic Readings in Geographic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Information System, Sped System Ltd., New York, 1984.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11.Clarke, K.C. Parks B.O., and Crane M.P. (2006) Geographic Information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systems and environmental modeling- PHI of India , New Delhi.</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574EC8"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08 CEE7301B</w:t>
      </w:r>
      <w:r w:rsidR="00CD3F47" w:rsidRPr="007F4821">
        <w:rPr>
          <w:rFonts w:ascii="Times New Roman" w:eastAsia="Courier New" w:hAnsi="Times New Roman" w:cs="Times New Roman"/>
          <w:sz w:val="24"/>
          <w:szCs w:val="24"/>
        </w:rPr>
        <w:t xml:space="preserve"> NUMERICAL METHODS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628CD"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Credits:3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noProof/>
          <w:sz w:val="24"/>
          <w:szCs w:val="24"/>
          <w:lang w:bidi="ar-SA"/>
        </w:rPr>
        <w:drawing>
          <wp:inline distT="0" distB="0" distL="0" distR="0">
            <wp:extent cx="5244465" cy="180784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244465" cy="1807845"/>
                    </a:xfrm>
                    <a:prstGeom prst="rect">
                      <a:avLst/>
                    </a:prstGeom>
                    <a:noFill/>
                    <a:ln w="9525">
                      <a:noFill/>
                      <a:miter lim="800000"/>
                      <a:headEnd/>
                      <a:tailEnd/>
                    </a:ln>
                  </pic:spPr>
                </pic:pic>
              </a:graphicData>
            </a:graphic>
          </wp:inline>
        </w:drawing>
      </w:r>
      <w:r w:rsidR="00CD3F47"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Solution of algebraic and transcendental equations- Review and comparison of various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iterative methods, convergence- Generalized Newton- Raphson method for multiple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roots-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Higher order methods- Newton’s method for non-linear systems.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Solution of simultaneous equations-Direct &amp; indirect methods-Gauss elimination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Gauss Jordan methods- ill conditioning- pivoting – Jacobi, Gauss-Seidel and relaxation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methods- convergence-Eigen value problems-Vector iteration method</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D80DBC"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Interpolation- Newton’s Divided difference, Lagrange, Aitken, Hermite and Spline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techniques – Inverse interpolation –Error estimates-Double interpolation-Trigonometric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interpolation.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Numerical differential-Numerical integration-Newton–Cote’s integration formula-</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Gauss quadrature –Error estimates-Double integration.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Curve fitting-method of least squares – nn-linear relationships – Correlation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Regression – Linear Correlation – Measure of correlation – Standard error of estimate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Coefficient of correlation – Multiple linear regression.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Solution of ordinary differential equations-Single step &amp; multi step methods-stability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solution – simultaneous first order differential equations - higher order different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equations. Numerical solution of integral equations.</w:t>
      </w: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AD1873"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Partial differential equations – classification – Laplace equation, ID wave equation, ID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heat equation – Finite difference method – Relaxation methods. Stability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convergence of solution.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1.Jain M.K., Numerical methods for Scientific and Engineering Computation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2.Conte and Carl DeBoor, Elementary Numerical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3.Gupta A and Bose S C, Introduction to Numerical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4.Hilderbrand FB, Introduction to Numerical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5.Fjorberg C E, Introduction to Numerical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6. Kendall E Atkinson, An Introduction to Numerical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7. Murrey R Spiegel, Statistics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8. James B. Scarborough, Numerical Mathematical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9. C F Gerald &amp; P O Wheatley, Applied Numerical Analysis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10.E V Krishnamurthy &amp; S K Sen , Numerical algorithms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628CD"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08CEE303A</w:t>
      </w:r>
      <w:r w:rsidR="00CD3F47" w:rsidRPr="007F4821">
        <w:rPr>
          <w:rFonts w:ascii="Times New Roman" w:eastAsia="Courier New" w:hAnsi="Times New Roman" w:cs="Times New Roman"/>
          <w:sz w:val="24"/>
          <w:szCs w:val="24"/>
        </w:rPr>
        <w:t xml:space="preserve"> PLANNING AND DESIGN OF ENVIRONMENTAL FACILITIES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628CD"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Credits:3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Objective: Students are expected to know in detail the various water and wastewater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treatment systems and their layout and design.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D80DBC" w:rsidRPr="007F4821" w:rsidRDefault="00D80DBC"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Environmental Engineering hydraulic design: Water distribution systems- Design of </w:t>
      </w:r>
    </w:p>
    <w:p w:rsidR="00AD1873" w:rsidRPr="007F4821" w:rsidRDefault="00D80DBC"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w:t>
      </w:r>
      <w:r w:rsidR="00CD3F47" w:rsidRPr="007F4821">
        <w:rPr>
          <w:rFonts w:ascii="Times New Roman" w:eastAsia="Courier New" w:hAnsi="Times New Roman" w:cs="Times New Roman"/>
          <w:sz w:val="24"/>
          <w:szCs w:val="24"/>
        </w:rPr>
        <w:t>istribution</w:t>
      </w:r>
      <w:r w:rsidRPr="007F4821">
        <w:rPr>
          <w:rFonts w:ascii="Times New Roman" w:eastAsia="Courier New" w:hAnsi="Times New Roman" w:cs="Times New Roman"/>
          <w:sz w:val="24"/>
          <w:szCs w:val="24"/>
        </w:rPr>
        <w:t xml:space="preserve"> </w:t>
      </w:r>
      <w:r w:rsidR="00CD3F47" w:rsidRPr="007F4821">
        <w:rPr>
          <w:rFonts w:ascii="Times New Roman" w:eastAsia="Courier New" w:hAnsi="Times New Roman" w:cs="Times New Roman"/>
          <w:sz w:val="24"/>
          <w:szCs w:val="24"/>
        </w:rPr>
        <w:t xml:space="preserve">systems- Hydraulic analysis – Distribution system components – Storage tanks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-Analysis – Hardy Cross method – Equivalent Pipe method – Computer Programmes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Pumps – Design of water and waste water pumping system.</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Theory and Design of Advanced Unit Operations used in Water Treatment: Membrane</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processes, Ion Exchange, Aeration/stripping, Precipitation, Adsorption, Oxidation-reduction and</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advanced oxidation processes; Water Treatment Plant Design; Selection of raw water source,</w:t>
      </w:r>
    </w:p>
    <w:p w:rsidR="00644B07"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sz w:val="24"/>
          <w:szCs w:val="24"/>
          <w:lang w:bidi="ar-SA"/>
        </w:rPr>
        <w:t>Planning and siting of water treatment plant, Chemical requirement and residuals management.</w:t>
      </w:r>
    </w:p>
    <w:p w:rsidR="00644B07"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Types of sewerage system – Hydraulics of sewers –Design of various sewer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appurtenances - Design of sanitary and storm water sewers – Structural requirement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sewer under various conditions – Design of surface and subsurface drainage –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Roadways and Airport drainage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Design of water treatment units – Design of sedimentation tanks, Mixing basins, Flash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Mixer,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Clariflocculator, Slow sand filter, Rapid sand filter, Spray and Cascade aerator,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Chlorinator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Design of waste water treatment units – Design of screens, Grit chamber, Sedimentation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tank, Activated sludge process, Trickling filter, Aerated lagoons, Stabilization ponds,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Oxidation ditch, Septic tank, Imhoff tank, Sequencing batch reactor, Sludge digestion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tank.</w:t>
      </w:r>
    </w:p>
    <w:p w:rsidR="00D80DBC" w:rsidRPr="00A628CD" w:rsidRDefault="00644B07" w:rsidP="007F4821">
      <w:pPr>
        <w:spacing w:after="0" w:line="240" w:lineRule="auto"/>
        <w:jc w:val="both"/>
        <w:rPr>
          <w:rFonts w:ascii="Times New Roman" w:eastAsia="Courier New" w:hAnsi="Times New Roman" w:cs="Times New Roman"/>
          <w:sz w:val="28"/>
          <w:szCs w:val="28"/>
        </w:rPr>
      </w:pPr>
      <w:r w:rsidRPr="00A628CD">
        <w:rPr>
          <w:rFonts w:ascii="Times New Roman" w:eastAsia="Courier New" w:hAnsi="Times New Roman" w:cs="Times New Roman"/>
          <w:sz w:val="28"/>
          <w:szCs w:val="28"/>
        </w:rPr>
        <w:t xml:space="preserve">Module6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644B07" w:rsidRPr="007F4821" w:rsidRDefault="00CD3F4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eastAsia="Courier New" w:hAnsi="Times New Roman" w:cs="Times New Roman"/>
          <w:sz w:val="24"/>
          <w:szCs w:val="24"/>
        </w:rPr>
        <w:t xml:space="preserve"> </w:t>
      </w:r>
      <w:r w:rsidR="00644B07" w:rsidRPr="007F4821">
        <w:rPr>
          <w:rFonts w:ascii="Times New Roman" w:hAnsi="Times New Roman" w:cs="Times New Roman"/>
          <w:sz w:val="24"/>
          <w:szCs w:val="24"/>
          <w:lang w:bidi="ar-SA"/>
        </w:rPr>
        <w:t>Wastewater Disposal; disposal to inland waters such as lakes reservoirs, rivers and streams,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disposal to sea, disposal on Land.</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1.Metcalf and Eddy Inc. - Waste water Engineering: Treatment, disposal &amp; reuse,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Tata McGraw Hill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2.Peavy- Environmental Engineering, McGraw Hill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3.Rodger Walker- Water supply Treatment and distribution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4.Sinero- Environmental Engineering: A Design Approach, Prentice Hall of India,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Delhi</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5.Wilson- Design calculations in waste water treatment, McGraw Hill Kogakusha</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A628CD" w:rsidRDefault="00A628CD" w:rsidP="007F4821">
      <w:pPr>
        <w:spacing w:after="0" w:line="240" w:lineRule="auto"/>
        <w:jc w:val="both"/>
        <w:rPr>
          <w:rFonts w:ascii="Times New Roman" w:eastAsia="Courier New" w:hAnsi="Times New Roman" w:cs="Times New Roman"/>
          <w:b/>
          <w:sz w:val="24"/>
          <w:szCs w:val="24"/>
        </w:rPr>
      </w:pPr>
      <w:r w:rsidRPr="00A628CD">
        <w:rPr>
          <w:rFonts w:ascii="Times New Roman" w:eastAsia="Courier New" w:hAnsi="Times New Roman" w:cs="Times New Roman"/>
          <w:b/>
          <w:sz w:val="24"/>
          <w:szCs w:val="24"/>
        </w:rPr>
        <w:t>08CEE7303</w:t>
      </w:r>
      <w:r w:rsidR="00CD3F47" w:rsidRPr="00A628CD">
        <w:rPr>
          <w:rFonts w:ascii="Times New Roman" w:eastAsia="Courier New" w:hAnsi="Times New Roman" w:cs="Times New Roman"/>
          <w:b/>
          <w:sz w:val="24"/>
          <w:szCs w:val="24"/>
        </w:rPr>
        <w:t>B ENVIRONMENTAL LEGISLATION</w:t>
      </w:r>
    </w:p>
    <w:p w:rsidR="00AD1873" w:rsidRPr="00A628CD" w:rsidRDefault="00AD1873" w:rsidP="007F4821">
      <w:pPr>
        <w:spacing w:after="0" w:line="240" w:lineRule="auto"/>
        <w:jc w:val="both"/>
        <w:rPr>
          <w:rFonts w:ascii="Times New Roman" w:eastAsia="Courier New" w:hAnsi="Times New Roman" w:cs="Times New Roman"/>
          <w:b/>
          <w:sz w:val="24"/>
          <w:szCs w:val="24"/>
        </w:rPr>
      </w:pPr>
    </w:p>
    <w:p w:rsidR="00AD1873" w:rsidRPr="007F4821" w:rsidRDefault="00A628CD"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Credits:3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Objective: Students are expected to know the various legal acts formulated to control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protect the environment.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 water ( prevention and control of pollution) Act-Definitions, Constitution of central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and state boards, Constitution and composition of joint boards, functions, prevention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and control of water pollution, Penalties, Central and state water laboratory, power of </w:t>
      </w:r>
    </w:p>
    <w:p w:rsidR="00644B07"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supersession, power to make rules.</w:t>
      </w:r>
    </w:p>
    <w:p w:rsidR="00644B07"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644B07" w:rsidRPr="007F4821" w:rsidRDefault="00644B07"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The water (P&amp;CP) rules - power and duties of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chairman and member- secretary, Temporary association of persons with central board,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Consulting engineer, Annual report, Report of central board analyst, central water lab,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powers and function of the central boar in U.T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MODULE </w:t>
      </w:r>
      <w:r w:rsidR="00644B07" w:rsidRPr="007F4821">
        <w:rPr>
          <w:rFonts w:ascii="Times New Roman" w:eastAsia="Courier New" w:hAnsi="Times New Roman" w:cs="Times New Roman"/>
          <w:sz w:val="24"/>
          <w:szCs w:val="24"/>
        </w:rPr>
        <w:t>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 Air (prevention and control of pollution) Act- Definition, powers and functions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boards, prevention and control of pollution, Penalties and procedure, Miscellaneous.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 Air (P&amp;CP) Rules- procedure of transaction of business of the board and its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committees, Temporary Association of the board and its committees, Temporary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association of the persons with the Central board, Annual Report of Central Board,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persons with central boards.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 Environmental (Protection) Act- Definition, General powers of the Central Govt.,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Prevention, Control and abatement of environmental pollution, miscellaneous. The E(P)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Rules- recipient system, standards for emission or discharge of environmental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pollutants, Prohibition and restriction on location of industries, Procedure for taking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samples, notice and submission for analysis, functions of Env. Lab., furnishing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information to authorities and agencies, prohibition and restriction on handling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hazardous substances.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Hazardous Wastes (Management and handling) Rules- Definition, esp, hazardous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wastes, hazardous waste site. Transboundary movement, Responsibility of the occupier,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grant of authorization, power to respond or cancel, packaging, labeling, transport,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disposal or import, Accident reporting, appeal. Manufacture, storage and important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hazardous chemicals rules- Definitions- Mitigation of the major accident, safety reports.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6</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Preparation of on- site &amp; off -site emergency plans, Information to vulnerable public,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collection and dissemination of information like MSDS.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The Bio-medical waste (Management and handling) rules. The ozone depleting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substances (Regulations &amp; Control) rules. The recycled plastics manufacture and usage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rules. Noise pollution rules.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water (P&amp; CP) Act and Rules.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Air (P &amp; CP) Rules.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Env(Protection )Act and various rules.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A628CD" w:rsidRDefault="00A628CD" w:rsidP="007F4821">
      <w:pPr>
        <w:spacing w:after="0" w:line="240" w:lineRule="auto"/>
        <w:jc w:val="both"/>
        <w:rPr>
          <w:rFonts w:ascii="Times New Roman" w:eastAsia="Courier New" w:hAnsi="Times New Roman" w:cs="Times New Roman"/>
          <w:b/>
          <w:sz w:val="24"/>
          <w:szCs w:val="24"/>
        </w:rPr>
      </w:pPr>
      <w:r w:rsidRPr="00A628CD">
        <w:rPr>
          <w:rFonts w:ascii="Times New Roman" w:eastAsia="Courier New" w:hAnsi="Times New Roman" w:cs="Times New Roman"/>
          <w:b/>
          <w:sz w:val="24"/>
          <w:szCs w:val="24"/>
        </w:rPr>
        <w:t>08CEE7303C</w:t>
      </w:r>
      <w:r w:rsidR="00CD3F47" w:rsidRPr="00A628CD">
        <w:rPr>
          <w:rFonts w:ascii="Times New Roman" w:eastAsia="Courier New" w:hAnsi="Times New Roman" w:cs="Times New Roman"/>
          <w:b/>
          <w:sz w:val="24"/>
          <w:szCs w:val="24"/>
        </w:rPr>
        <w:t xml:space="preserve"> </w:t>
      </w:r>
      <w:r w:rsidR="00644B07" w:rsidRPr="00A628CD">
        <w:rPr>
          <w:rFonts w:ascii="Times New Roman" w:hAnsi="Times New Roman" w:cs="Times New Roman"/>
          <w:b/>
          <w:bCs/>
          <w:sz w:val="24"/>
          <w:szCs w:val="24"/>
          <w:lang w:bidi="ar-SA"/>
        </w:rPr>
        <w:t>URBAN ENVIRONMENTAL QUALITY MANAGEMENT</w:t>
      </w: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Credits:3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Aims &amp; Objectives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There is currently an inability to fully integrate the various disciplines of science and engineering</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into Urban Environmental Quality Management strategies. We aim to develop a suite of models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for estimating the pollutant loads from different source areas, defining their impacts and</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predicting the performance of Management practices.</w:t>
      </w: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Expected Outcome</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By the end of the course the student will have knowledge of the following topics: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have a knowledge of the nature and effects of environmental pollutants and energies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have a detailed knowledge of the techniques involved in the efficient management of the</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environment</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be able to measure and assess the effects of noise, air, water, terrestrial pollution and</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noise pollution on human activity and health</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have an awareness of the need for integrated pollution control</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 have the skills to plan and to execute monitoring programmes for the detection and</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control of environmental pollutants, including water, air and noise terrestrial pollution</w:t>
      </w: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MODULE 1</w:t>
      </w:r>
      <w:r w:rsidRPr="007F4821">
        <w:rPr>
          <w:rFonts w:ascii="Times New Roman" w:hAnsi="Times New Roman" w:cs="Times New Roman"/>
          <w:b/>
          <w:bCs/>
          <w:sz w:val="24"/>
          <w:szCs w:val="24"/>
          <w:lang w:bidi="ar-SA"/>
        </w:rPr>
        <w:br/>
      </w: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Urbanisation &amp; Pollution</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Consequences of urbanization, demand of resources by the public - Sources of Pollution to the</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urban environment: Status of pollution levels in major cities- Slum formation: Impact of slum on</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general quality of life on Urban elite – status of slum settlements in major cities.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MODULE 2</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Air &amp; Noise Pollution in Urban Environment</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Air Pollution Sources: Nature of air pollution in the Urban environment due to human activities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of industrialization, effect of air pollution on Urban Environment. Air pollution Indices for</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Assessment of status of Urban air quality. - Sources of noise pollution in Urban areas, effect of</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noise pollution on Urban environment, status of noise pollution in major cities.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MODULE 3</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Water and Land pollution in Urban Environment</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Water Demands and Pollution in Urban areas: Nature of water pollutants and assimilative</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capacity of natural Urban aquatic systems. Urban water quality indices - Sources of land</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pollution in urban areas: Impact of urban soil pollution on quality of living system – prediction</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of soil pollution indices.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MODULE 4</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Management of Urban Environment Quality</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Land use planning – traffic management. Safe municipal water supply and planning of safe</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municipal water supply and drainage system – solid waste management including disposal –</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abatement of noise pollution – Provision of zones – regulation of settlements.</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MODULE 5</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Conservation and Disaster Management</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Natural Conservation: Planning of urbanization on ecological basis, preservation and</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development of green recovery areas. - Urban Disaster Management: Management of Industrial</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explosions, land slides, earthquakes, Floods and Management of epidemics.</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MODULE 6</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Introduction &amp; Dimensions of Natural &amp; Anthropogenic Disasters, Principles/Components of</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Disaster Management, Organizational Structure for Disaster Management, Disaster Management</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Schemes/SOPs, Natural Disasters and Mitigation Efforts, Flood Control, Drought Management,</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Cyclones, Avalanches, Mangroves, Land Use Planning, Inter-Linking of Rivers,</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p>
    <w:p w:rsidR="00644B07" w:rsidRPr="007F4821" w:rsidRDefault="00644B07" w:rsidP="007F4821">
      <w:pPr>
        <w:autoSpaceDE w:val="0"/>
        <w:autoSpaceDN w:val="0"/>
        <w:adjustRightInd w:val="0"/>
        <w:spacing w:after="0" w:line="240" w:lineRule="auto"/>
        <w:jc w:val="both"/>
        <w:rPr>
          <w:rFonts w:ascii="Times New Roman" w:hAnsi="Times New Roman" w:cs="Times New Roman"/>
          <w:b/>
          <w:bCs/>
          <w:sz w:val="24"/>
          <w:szCs w:val="24"/>
          <w:lang w:bidi="ar-SA"/>
        </w:rPr>
      </w:pPr>
      <w:r w:rsidRPr="007F4821">
        <w:rPr>
          <w:rFonts w:ascii="Times New Roman" w:hAnsi="Times New Roman" w:cs="Times New Roman"/>
          <w:b/>
          <w:bCs/>
          <w:sz w:val="24"/>
          <w:szCs w:val="24"/>
          <w:lang w:bidi="ar-SA"/>
        </w:rPr>
        <w:t>Reference Books</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1. Varshney, C.K., “Water Pollution and Management”, Wiley Eastern Ltd., New Delhi, 1998.</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2. Plowden, S., “The Cost of Noise”, London, Metra, 1996.</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3. Fallion, A.B. &amp; E. Simon, “The Urban Pattern”, Van Nistrand, New York.</w:t>
      </w:r>
    </w:p>
    <w:p w:rsidR="00644B07" w:rsidRPr="007F4821" w:rsidRDefault="00644B07"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4. M.J. Suess &amp; S.R. Craxford, “Manual on Urban Air Quality”, WHO, Copenhagen.</w:t>
      </w:r>
    </w:p>
    <w:p w:rsidR="00AD1873" w:rsidRPr="007F4821" w:rsidRDefault="00644B07"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b/>
          <w:bCs/>
          <w:sz w:val="24"/>
          <w:szCs w:val="24"/>
          <w:lang w:bidi="ar-SA"/>
        </w:rPr>
        <w:t xml:space="preserve">Mode of Evaluation : </w:t>
      </w:r>
      <w:r w:rsidRPr="007F4821">
        <w:rPr>
          <w:rFonts w:ascii="Times New Roman" w:hAnsi="Times New Roman" w:cs="Times New Roman"/>
          <w:sz w:val="24"/>
          <w:szCs w:val="24"/>
          <w:lang w:bidi="ar-SA"/>
        </w:rPr>
        <w:t>Written Examination/ Assignment/ Seminar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628CD"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08CEE7303D</w:t>
      </w:r>
      <w:r w:rsidR="00CD3F47" w:rsidRPr="007F4821">
        <w:rPr>
          <w:rFonts w:ascii="Times New Roman" w:eastAsia="Courier New" w:hAnsi="Times New Roman" w:cs="Times New Roman"/>
          <w:sz w:val="24"/>
          <w:szCs w:val="24"/>
        </w:rPr>
        <w:t xml:space="preserve"> ENVIRONMENTAL BIOTECHNOLOGY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628CD" w:rsidP="007F4821">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Credits:3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Lecture-3 and Tutorial-1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Objective: Students are expected to know the principles of biotechnology and its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application in environmental engineering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Introduction to microbial genetics; mutation, genetic code, protein synthesis, regulation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of gene expression- operon concept, reverse transcription, DNA repair.Introduction to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DNA technology- cloning, vectors, restriction enzymes, plasmids, recombination in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prokaryotes. Genetic engineering and gene therapy.</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628CD" w:rsidRPr="007F4821" w:rsidRDefault="00A628CD"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Bioengineering of microorganisms for industrial purposes.Techniques used in molecular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biology- PCR, DNA fingerprtinting, DNA sequencing. Industrially important microbial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products. Immobilization of microbial cells and enzymes- immobilized cells and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enzymes for waste water treatment.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Microbial aggregation, idealized biofilm, the concept of completely mixed boifilm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reactor. Nitrification and denitrification; biochemistry and physiology, activated sludge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nitrification, biofilm nitrification, denitrification process.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7F4821" w:rsidRPr="007F4821" w:rsidRDefault="007F4821"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7F4821" w:rsidRPr="007F4821" w:rsidRDefault="007F4821"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Anaerobic treatment- process chemistry and microbiology, upflow and down flow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reactors, upflow anaerobic sludge blanket reactor. Microbiology of various waste water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treatment processes.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7F4821"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5</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Waste treatment and reuse; bio energy conversion, methanogenisis, biotechnology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composting, vermicomposting.</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Microbes and organic pollutants; Relationship between contaminant structures, toxicity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and biodegradability, environmental factors affecting biodegradation, biodegradation of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organic pollutants.</w:t>
      </w:r>
    </w:p>
    <w:p w:rsidR="007F4821" w:rsidRPr="007F4821" w:rsidRDefault="007F4821" w:rsidP="007F4821">
      <w:pPr>
        <w:spacing w:after="0" w:line="240" w:lineRule="auto"/>
        <w:jc w:val="both"/>
        <w:rPr>
          <w:rFonts w:ascii="Times New Roman" w:eastAsia="Courier New" w:hAnsi="Times New Roman" w:cs="Times New Roman"/>
          <w:sz w:val="24"/>
          <w:szCs w:val="24"/>
        </w:rPr>
      </w:pPr>
    </w:p>
    <w:p w:rsidR="007F4821" w:rsidRPr="007F4821" w:rsidRDefault="007F4821" w:rsidP="007F4821">
      <w:pPr>
        <w:spacing w:after="0" w:line="240" w:lineRule="auto"/>
        <w:jc w:val="both"/>
        <w:rPr>
          <w:rFonts w:ascii="Times New Roman" w:eastAsia="Courier New" w:hAnsi="Times New Roman" w:cs="Times New Roman"/>
          <w:sz w:val="24"/>
          <w:szCs w:val="24"/>
        </w:rPr>
      </w:pP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MODULE 6</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Problems of toxic chemicals- sources and categories, halogenated and non-halogenated,</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petroleum hydrocarbons, metals, human health effects caused by toxic chemical pollutions;</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Biodegradation of toxic pollutants, mechanisms of detoxification- oxidation reactions,</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dehalogenation, biotransformation of metals; Xenobiotic Compounds- types, sources and its</w:t>
      </w:r>
    </w:p>
    <w:p w:rsidR="007F4821" w:rsidRPr="007F4821" w:rsidRDefault="007F4821" w:rsidP="007F4821">
      <w:pPr>
        <w:autoSpaceDE w:val="0"/>
        <w:autoSpaceDN w:val="0"/>
        <w:adjustRightInd w:val="0"/>
        <w:spacing w:after="0" w:line="240" w:lineRule="auto"/>
        <w:jc w:val="both"/>
        <w:rPr>
          <w:rFonts w:ascii="Times New Roman" w:hAnsi="Times New Roman" w:cs="Times New Roman"/>
          <w:sz w:val="24"/>
          <w:szCs w:val="24"/>
          <w:lang w:bidi="ar-SA"/>
        </w:rPr>
      </w:pPr>
      <w:r w:rsidRPr="007F4821">
        <w:rPr>
          <w:rFonts w:ascii="Times New Roman" w:hAnsi="Times New Roman" w:cs="Times New Roman"/>
          <w:sz w:val="24"/>
          <w:szCs w:val="24"/>
          <w:lang w:bidi="ar-SA"/>
        </w:rPr>
        <w:t>hazards; Recalcitrance of xenobiotic compounds and leading factors; Biodegradation of</w:t>
      </w:r>
    </w:p>
    <w:p w:rsidR="00AD1873" w:rsidRPr="007F4821" w:rsidRDefault="007F4821" w:rsidP="007F4821">
      <w:pPr>
        <w:spacing w:after="0" w:line="240" w:lineRule="auto"/>
        <w:jc w:val="both"/>
        <w:rPr>
          <w:rFonts w:ascii="Times New Roman" w:eastAsia="Courier New" w:hAnsi="Times New Roman" w:cs="Times New Roman"/>
          <w:sz w:val="24"/>
          <w:szCs w:val="24"/>
        </w:rPr>
      </w:pPr>
      <w:r w:rsidRPr="007F4821">
        <w:rPr>
          <w:rFonts w:ascii="Times New Roman" w:hAnsi="Times New Roman" w:cs="Times New Roman"/>
          <w:sz w:val="24"/>
          <w:szCs w:val="24"/>
          <w:lang w:bidi="ar-SA"/>
        </w:rPr>
        <w:t>xenobiotic compounds;</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References: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.Bruce. E. Rittmann &amp; Perry.L.McCarty Environmental Biotechnology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Principles and applications, published by Mc Graw Hills International edition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.S.S.Purohit Biotechnology - published by Agrobios (India), Agro House,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Chopasani Road, Jodhpur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.Albert L. Lehninger Principles of Biochemistry - CBS publishers &amp;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disributors,485 Jain Bhavan, Delhi-32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.Prescott &amp; Dunn's Industrial microbiology- CBS publishers &amp; disributors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4596/1 A 11 Darya Ganj, New Delhi- 110 002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.Raina M. Maier, Ian Lpepper &amp; Charles P. Environmental Microbiology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published by Elsevier India pvt ltd, 17-A/1, Main Ring Eoad, Lajpat Nagar- IV,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New Dehi- 24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 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Internal continuous assessment is in the form of periodical tests, assignments, seminars or a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combination of all whichever suits best. There will be minimum of two tests per subject.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assessment details are to be announced to students’ right at the beginning of the semester by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the teacher.</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End semester Examination:100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Question pattern</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Answer any 5 questions by choosing at least one question from each module.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1</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1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2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3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4: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3</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5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6: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Module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7 :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Question 8: 20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A628CD" w:rsidRDefault="00CD3F47" w:rsidP="007F4821">
      <w:pPr>
        <w:spacing w:after="0" w:line="240" w:lineRule="auto"/>
        <w:jc w:val="both"/>
        <w:rPr>
          <w:rFonts w:ascii="Times New Roman" w:eastAsia="Courier New" w:hAnsi="Times New Roman" w:cs="Times New Roman"/>
          <w:b/>
          <w:sz w:val="24"/>
          <w:szCs w:val="24"/>
        </w:rPr>
      </w:pPr>
      <w:r w:rsidRPr="00A628CD">
        <w:rPr>
          <w:rFonts w:ascii="Times New Roman" w:eastAsia="Courier New" w:hAnsi="Times New Roman" w:cs="Times New Roman"/>
          <w:b/>
          <w:sz w:val="24"/>
          <w:szCs w:val="24"/>
        </w:rPr>
        <w:lastRenderedPageBreak/>
        <w:t>SEMESTER 4</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A628CD" w:rsidRDefault="00A628CD" w:rsidP="007F4821">
      <w:pPr>
        <w:spacing w:after="0" w:line="240" w:lineRule="auto"/>
        <w:jc w:val="both"/>
        <w:rPr>
          <w:rFonts w:ascii="Times New Roman" w:eastAsia="Courier New" w:hAnsi="Times New Roman" w:cs="Times New Roman"/>
          <w:b/>
          <w:sz w:val="24"/>
          <w:szCs w:val="24"/>
        </w:rPr>
      </w:pPr>
      <w:r w:rsidRPr="00A628CD">
        <w:rPr>
          <w:rFonts w:ascii="Times New Roman" w:eastAsia="Courier New" w:hAnsi="Times New Roman" w:cs="Times New Roman"/>
          <w:b/>
          <w:sz w:val="24"/>
          <w:szCs w:val="24"/>
        </w:rPr>
        <w:t>08CEE7307</w:t>
      </w:r>
      <w:r w:rsidR="00CD3F47" w:rsidRPr="00A628CD">
        <w:rPr>
          <w:rFonts w:ascii="Times New Roman" w:eastAsia="Courier New" w:hAnsi="Times New Roman" w:cs="Times New Roman"/>
          <w:b/>
          <w:sz w:val="24"/>
          <w:szCs w:val="24"/>
        </w:rPr>
        <w:t>: MASTERS RESEARCH PROJECT PHASE 2</w:t>
      </w:r>
    </w:p>
    <w:p w:rsidR="00AD1873" w:rsidRPr="00A628CD" w:rsidRDefault="00AD1873" w:rsidP="007F4821">
      <w:pPr>
        <w:spacing w:after="0" w:line="240" w:lineRule="auto"/>
        <w:jc w:val="both"/>
        <w:rPr>
          <w:rFonts w:ascii="Times New Roman" w:eastAsia="Courier New" w:hAnsi="Times New Roman" w:cs="Times New Roman"/>
          <w:b/>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Credits: 12</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Hours per week: 30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Objective: To improve the professional competency and research aptitude by touching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areas which otherwise not covered by theory or laboratory classes. The project work aims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to develop the work practice in students to apply theoretical and practical tools/techniques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to solve real life problems related to industry and current research.</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Master Research project phase 2 is a continuation of project phase 1 started in the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third semester. Towards the end of the semester there would be a pre submission presentation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before the evaluation committee to assess the quality and quantum of the work done. This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would be a pre qualifying exercise for the students for getting approval by the departmental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committee for the submission of the thesis. At least one technical paper is to be prepared for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possible publication in journal or conference. The technical paper is to be submitted along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with the thesis. The final evaluation of the project will be external.</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Internal Continuous assessment:</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Guide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Evaluation </w:t>
      </w: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committee</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First review</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50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50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Second review</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100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100</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End Semester Examination: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Project Evaluation by external examiner: 150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Viva Voce by external / internal examiner: 150 marks( 75 each)</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lastRenderedPageBreak/>
        <w:t>Total: 600 marks</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CD3F47" w:rsidP="007F4821">
      <w:pPr>
        <w:spacing w:after="0" w:line="240" w:lineRule="auto"/>
        <w:jc w:val="both"/>
        <w:rPr>
          <w:rFonts w:ascii="Times New Roman" w:eastAsia="Courier New" w:hAnsi="Times New Roman" w:cs="Times New Roman"/>
          <w:sz w:val="24"/>
          <w:szCs w:val="24"/>
        </w:rPr>
      </w:pPr>
      <w:r w:rsidRPr="007F4821">
        <w:rPr>
          <w:rFonts w:ascii="Times New Roman" w:eastAsia="Courier New" w:hAnsi="Times New Roman" w:cs="Times New Roman"/>
          <w:sz w:val="24"/>
          <w:szCs w:val="24"/>
        </w:rPr>
        <w:t xml:space="preserve"> </w:t>
      </w:r>
    </w:p>
    <w:p w:rsidR="00AD1873" w:rsidRPr="007F4821" w:rsidRDefault="00AD1873" w:rsidP="007F4821">
      <w:pPr>
        <w:spacing w:after="0" w:line="240" w:lineRule="auto"/>
        <w:jc w:val="both"/>
        <w:rPr>
          <w:rFonts w:ascii="Times New Roman" w:eastAsia="Courier New" w:hAnsi="Times New Roman" w:cs="Times New Roman"/>
          <w:sz w:val="24"/>
          <w:szCs w:val="24"/>
        </w:rPr>
      </w:pPr>
    </w:p>
    <w:p w:rsidR="00AD1873" w:rsidRPr="007F4821" w:rsidRDefault="00AD1873" w:rsidP="007F4821">
      <w:pPr>
        <w:spacing w:after="0" w:line="240" w:lineRule="auto"/>
        <w:jc w:val="both"/>
        <w:rPr>
          <w:rFonts w:ascii="Times New Roman" w:eastAsia="Courier New" w:hAnsi="Times New Roman" w:cs="Times New Roman"/>
          <w:sz w:val="24"/>
          <w:szCs w:val="24"/>
        </w:rPr>
      </w:pPr>
    </w:p>
    <w:sectPr w:rsidR="00AD1873" w:rsidRPr="007F4821" w:rsidSect="004A3C4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D8D" w:rsidRDefault="009A0D8D" w:rsidP="00685771">
      <w:pPr>
        <w:spacing w:after="0" w:line="240" w:lineRule="auto"/>
      </w:pPr>
      <w:r>
        <w:separator/>
      </w:r>
    </w:p>
  </w:endnote>
  <w:endnote w:type="continuationSeparator" w:id="1">
    <w:p w:rsidR="009A0D8D" w:rsidRDefault="009A0D8D" w:rsidP="006857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D8D" w:rsidRDefault="009A0D8D" w:rsidP="00685771">
      <w:pPr>
        <w:spacing w:after="0" w:line="240" w:lineRule="auto"/>
      </w:pPr>
      <w:r>
        <w:separator/>
      </w:r>
    </w:p>
  </w:footnote>
  <w:footnote w:type="continuationSeparator" w:id="1">
    <w:p w:rsidR="009A0D8D" w:rsidRDefault="009A0D8D" w:rsidP="006857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A75D1"/>
    <w:multiLevelType w:val="hybridMultilevel"/>
    <w:tmpl w:val="21981B0C"/>
    <w:lvl w:ilvl="0" w:tplc="FBF6D5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82D58"/>
    <w:multiLevelType w:val="hybridMultilevel"/>
    <w:tmpl w:val="1F626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6340B"/>
    <w:multiLevelType w:val="hybridMultilevel"/>
    <w:tmpl w:val="6EF084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E3613D6"/>
    <w:multiLevelType w:val="multilevel"/>
    <w:tmpl w:val="63E2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ED5D6F"/>
    <w:multiLevelType w:val="hybridMultilevel"/>
    <w:tmpl w:val="673E4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DD114C"/>
    <w:multiLevelType w:val="hybridMultilevel"/>
    <w:tmpl w:val="61FC7638"/>
    <w:lvl w:ilvl="0" w:tplc="8C2041B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20"/>
  <w:characterSpacingControl w:val="doNotCompress"/>
  <w:footnotePr>
    <w:footnote w:id="0"/>
    <w:footnote w:id="1"/>
  </w:footnotePr>
  <w:endnotePr>
    <w:endnote w:id="0"/>
    <w:endnote w:id="1"/>
  </w:endnotePr>
  <w:compat>
    <w:useFELayout/>
  </w:compat>
  <w:rsids>
    <w:rsidRoot w:val="00AD1873"/>
    <w:rsid w:val="00065EA7"/>
    <w:rsid w:val="00070DD2"/>
    <w:rsid w:val="000909E2"/>
    <w:rsid w:val="00111B91"/>
    <w:rsid w:val="001566B7"/>
    <w:rsid w:val="00162B90"/>
    <w:rsid w:val="0018308D"/>
    <w:rsid w:val="00194537"/>
    <w:rsid w:val="001C658D"/>
    <w:rsid w:val="001C7394"/>
    <w:rsid w:val="001E3070"/>
    <w:rsid w:val="002133CD"/>
    <w:rsid w:val="002759AC"/>
    <w:rsid w:val="002B09E9"/>
    <w:rsid w:val="002C6124"/>
    <w:rsid w:val="002D0472"/>
    <w:rsid w:val="002E21FF"/>
    <w:rsid w:val="0036614A"/>
    <w:rsid w:val="00460F34"/>
    <w:rsid w:val="004A3C41"/>
    <w:rsid w:val="005418DA"/>
    <w:rsid w:val="00574EC8"/>
    <w:rsid w:val="005868E5"/>
    <w:rsid w:val="005C6384"/>
    <w:rsid w:val="005D4206"/>
    <w:rsid w:val="005F4EB3"/>
    <w:rsid w:val="00644B07"/>
    <w:rsid w:val="0064562B"/>
    <w:rsid w:val="00685771"/>
    <w:rsid w:val="00721379"/>
    <w:rsid w:val="00787F06"/>
    <w:rsid w:val="007F4821"/>
    <w:rsid w:val="00802082"/>
    <w:rsid w:val="00827A45"/>
    <w:rsid w:val="0083355A"/>
    <w:rsid w:val="008C3C04"/>
    <w:rsid w:val="008D2AD1"/>
    <w:rsid w:val="009167CF"/>
    <w:rsid w:val="00937259"/>
    <w:rsid w:val="009A0D8D"/>
    <w:rsid w:val="009C3890"/>
    <w:rsid w:val="00A628CD"/>
    <w:rsid w:val="00A72976"/>
    <w:rsid w:val="00AC1681"/>
    <w:rsid w:val="00AD1873"/>
    <w:rsid w:val="00B0011D"/>
    <w:rsid w:val="00B267CA"/>
    <w:rsid w:val="00C658A1"/>
    <w:rsid w:val="00C87707"/>
    <w:rsid w:val="00CD3F47"/>
    <w:rsid w:val="00D64A5B"/>
    <w:rsid w:val="00D80DBC"/>
    <w:rsid w:val="00DA4557"/>
    <w:rsid w:val="00DC38BB"/>
    <w:rsid w:val="00E66A5A"/>
    <w:rsid w:val="00FB02D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C4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A4557"/>
  </w:style>
  <w:style w:type="paragraph" w:styleId="ListParagraph">
    <w:name w:val="List Paragraph"/>
    <w:basedOn w:val="Normal"/>
    <w:uiPriority w:val="34"/>
    <w:qFormat/>
    <w:rsid w:val="00DA4557"/>
    <w:pPr>
      <w:widowControl w:val="0"/>
      <w:spacing w:after="0" w:line="240" w:lineRule="auto"/>
      <w:ind w:left="720"/>
      <w:contextualSpacing/>
      <w:jc w:val="both"/>
    </w:pPr>
    <w:rPr>
      <w:rFonts w:ascii="Times New Roman" w:eastAsia="SimSun" w:hAnsi="Times New Roman" w:cs="Times New Roman"/>
      <w:kern w:val="2"/>
      <w:sz w:val="21"/>
      <w:szCs w:val="20"/>
      <w:lang w:val="en-US" w:eastAsia="zh-CN" w:bidi="ar-SA"/>
    </w:rPr>
  </w:style>
  <w:style w:type="table" w:styleId="TableGrid">
    <w:name w:val="Table Grid"/>
    <w:basedOn w:val="TableNormal"/>
    <w:uiPriority w:val="59"/>
    <w:rsid w:val="00DA4557"/>
    <w:pPr>
      <w:spacing w:after="0" w:line="240" w:lineRule="auto"/>
    </w:pPr>
    <w:rPr>
      <w:rFonts w:eastAsiaTheme="minorHAnsi"/>
      <w:lang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8577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85771"/>
  </w:style>
  <w:style w:type="paragraph" w:styleId="Footer">
    <w:name w:val="footer"/>
    <w:basedOn w:val="Normal"/>
    <w:link w:val="FooterChar"/>
    <w:uiPriority w:val="99"/>
    <w:semiHidden/>
    <w:unhideWhenUsed/>
    <w:rsid w:val="0068577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5771"/>
  </w:style>
  <w:style w:type="paragraph" w:styleId="NormalWeb">
    <w:name w:val="Normal (Web)"/>
    <w:basedOn w:val="Normal"/>
    <w:uiPriority w:val="99"/>
    <w:rsid w:val="001C658D"/>
    <w:pPr>
      <w:suppressAutoHyphens/>
      <w:spacing w:before="280" w:after="280" w:line="240" w:lineRule="auto"/>
    </w:pPr>
    <w:rPr>
      <w:rFonts w:ascii="Times New Roman" w:eastAsia="Times New Roman" w:hAnsi="Times New Roman" w:cs="Calibri"/>
      <w:sz w:val="24"/>
      <w:szCs w:val="24"/>
      <w:lang w:val="en-US" w:eastAsia="ar-SA" w:bidi="ar-SA"/>
    </w:rPr>
  </w:style>
  <w:style w:type="paragraph" w:styleId="BalloonText">
    <w:name w:val="Balloon Text"/>
    <w:basedOn w:val="Normal"/>
    <w:link w:val="BalloonTextChar"/>
    <w:uiPriority w:val="99"/>
    <w:semiHidden/>
    <w:unhideWhenUsed/>
    <w:rsid w:val="00586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8E5"/>
    <w:rPr>
      <w:rFonts w:ascii="Tahoma" w:hAnsi="Tahoma" w:cs="Tahoma"/>
      <w:sz w:val="16"/>
      <w:szCs w:val="16"/>
    </w:rPr>
  </w:style>
  <w:style w:type="character" w:customStyle="1" w:styleId="Bodytext">
    <w:name w:val="Body text_"/>
    <w:basedOn w:val="DefaultParagraphFont"/>
    <w:rsid w:val="00D64A5B"/>
    <w:rPr>
      <w:rFonts w:ascii="Times New Roman" w:eastAsia="Times New Roman" w:hAnsi="Times New Roman" w:cs="Times New Roman"/>
      <w:b w:val="0"/>
      <w:bCs w:val="0"/>
      <w:i w:val="0"/>
      <w:iCs w:val="0"/>
      <w:smallCaps w:val="0"/>
      <w:strike w:val="0"/>
      <w:spacing w:val="5"/>
      <w:sz w:val="20"/>
      <w:szCs w:val="20"/>
      <w:u w:val="none"/>
    </w:rPr>
  </w:style>
  <w:style w:type="character" w:customStyle="1" w:styleId="Bodytext0">
    <w:name w:val="Body text"/>
    <w:basedOn w:val="Bodytext"/>
    <w:rsid w:val="00D64A5B"/>
    <w:rPr>
      <w:color w:val="000000"/>
      <w:w w:val="100"/>
      <w:position w:val="0"/>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363A-6B5E-4D42-BFD8-EDB62FCD4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52</Pages>
  <Words>10926</Words>
  <Characters>62282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civilhod</cp:lastModifiedBy>
  <cp:revision>36</cp:revision>
  <cp:lastPrinted>2015-07-24T06:56:00Z</cp:lastPrinted>
  <dcterms:created xsi:type="dcterms:W3CDTF">2015-07-23T15:17:00Z</dcterms:created>
  <dcterms:modified xsi:type="dcterms:W3CDTF">2015-07-24T07:35:00Z</dcterms:modified>
</cp:coreProperties>
</file>